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497" w:rsidRPr="00B4295F" w:rsidRDefault="004B5497" w:rsidP="004B5497">
      <w:pPr>
        <w:spacing w:after="0" w:line="480" w:lineRule="auto"/>
        <w:rPr>
          <w:rFonts w:ascii="Times New Roman" w:hAnsi="Times New Roman"/>
          <w:sz w:val="24"/>
          <w:szCs w:val="24"/>
        </w:rPr>
      </w:pPr>
      <w:bookmarkStart w:id="0" w:name="_GoBack"/>
      <w:bookmarkEnd w:id="0"/>
      <w:r w:rsidRPr="00B4295F">
        <w:rPr>
          <w:rFonts w:ascii="Times New Roman" w:hAnsi="Times New Roman"/>
          <w:sz w:val="24"/>
          <w:szCs w:val="24"/>
        </w:rPr>
        <w:t>Name</w:t>
      </w:r>
    </w:p>
    <w:p w:rsidR="004B5497" w:rsidRPr="00B4295F" w:rsidRDefault="004B5497" w:rsidP="004B5497">
      <w:pPr>
        <w:spacing w:after="0" w:line="480" w:lineRule="auto"/>
        <w:rPr>
          <w:rFonts w:ascii="Times New Roman" w:hAnsi="Times New Roman"/>
          <w:sz w:val="24"/>
          <w:szCs w:val="24"/>
        </w:rPr>
      </w:pPr>
      <w:r w:rsidRPr="00B4295F">
        <w:rPr>
          <w:rFonts w:ascii="Times New Roman" w:hAnsi="Times New Roman"/>
          <w:sz w:val="24"/>
          <w:szCs w:val="24"/>
        </w:rPr>
        <w:t>Professor</w:t>
      </w:r>
    </w:p>
    <w:p w:rsidR="004B5497" w:rsidRPr="00B4295F" w:rsidRDefault="004B5497" w:rsidP="004B5497">
      <w:pPr>
        <w:spacing w:after="0" w:line="480" w:lineRule="auto"/>
        <w:rPr>
          <w:rFonts w:ascii="Times New Roman" w:hAnsi="Times New Roman"/>
          <w:sz w:val="24"/>
          <w:szCs w:val="24"/>
        </w:rPr>
      </w:pPr>
      <w:r w:rsidRPr="00B4295F">
        <w:rPr>
          <w:rFonts w:ascii="Times New Roman" w:hAnsi="Times New Roman"/>
          <w:sz w:val="24"/>
          <w:szCs w:val="24"/>
        </w:rPr>
        <w:t>Title</w:t>
      </w:r>
    </w:p>
    <w:p w:rsidR="004B5497" w:rsidRPr="00B4295F" w:rsidRDefault="004B5497" w:rsidP="004B5497">
      <w:pPr>
        <w:spacing w:after="0" w:line="480" w:lineRule="auto"/>
        <w:rPr>
          <w:rFonts w:ascii="Times New Roman" w:hAnsi="Times New Roman"/>
          <w:sz w:val="24"/>
          <w:szCs w:val="24"/>
        </w:rPr>
      </w:pPr>
      <w:r w:rsidRPr="00B4295F">
        <w:rPr>
          <w:rFonts w:ascii="Times New Roman" w:hAnsi="Times New Roman"/>
          <w:sz w:val="24"/>
          <w:szCs w:val="24"/>
        </w:rPr>
        <w:t>Date []</w:t>
      </w:r>
    </w:p>
    <w:p w:rsidR="00C069F3" w:rsidRPr="00B4295F" w:rsidRDefault="004B5497" w:rsidP="004B5497">
      <w:pPr>
        <w:spacing w:after="0" w:line="480" w:lineRule="auto"/>
        <w:contextualSpacing/>
        <w:jc w:val="center"/>
        <w:rPr>
          <w:rFonts w:ascii="Times New Roman" w:hAnsi="Times New Roman" w:cs="Times New Roman"/>
          <w:b/>
          <w:sz w:val="24"/>
          <w:szCs w:val="24"/>
        </w:rPr>
      </w:pPr>
      <w:r w:rsidRPr="00B4295F">
        <w:rPr>
          <w:rFonts w:ascii="Times New Roman" w:hAnsi="Times New Roman" w:cs="Times New Roman"/>
          <w:b/>
          <w:sz w:val="24"/>
          <w:szCs w:val="24"/>
        </w:rPr>
        <w:t xml:space="preserve"> </w:t>
      </w:r>
      <w:r w:rsidR="00843EF4" w:rsidRPr="00B4295F">
        <w:rPr>
          <w:rFonts w:ascii="Times New Roman" w:hAnsi="Times New Roman" w:cs="Times New Roman"/>
          <w:b/>
          <w:sz w:val="24"/>
          <w:szCs w:val="24"/>
        </w:rPr>
        <w:t xml:space="preserve">(Q2) </w:t>
      </w:r>
      <w:r w:rsidR="002E77FA" w:rsidRPr="00B4295F">
        <w:rPr>
          <w:rFonts w:ascii="Times New Roman" w:hAnsi="Times New Roman" w:cs="Times New Roman"/>
          <w:b/>
          <w:sz w:val="24"/>
          <w:szCs w:val="24"/>
        </w:rPr>
        <w:t>Foreign Aid in International Political Economies</w:t>
      </w:r>
    </w:p>
    <w:p w:rsidR="0071530C" w:rsidRPr="00B4295F" w:rsidRDefault="0071530C" w:rsidP="00CF09F3">
      <w:pPr>
        <w:spacing w:after="0" w:line="480" w:lineRule="auto"/>
        <w:contextualSpacing/>
        <w:rPr>
          <w:rFonts w:ascii="Times New Roman" w:hAnsi="Times New Roman" w:cs="Times New Roman"/>
          <w:b/>
          <w:sz w:val="24"/>
          <w:szCs w:val="24"/>
        </w:rPr>
      </w:pPr>
      <w:r w:rsidRPr="00B4295F">
        <w:rPr>
          <w:rFonts w:ascii="Times New Roman" w:hAnsi="Times New Roman" w:cs="Times New Roman"/>
          <w:b/>
          <w:sz w:val="24"/>
          <w:szCs w:val="24"/>
        </w:rPr>
        <w:t>Introduction</w:t>
      </w:r>
    </w:p>
    <w:p w:rsidR="0071530C" w:rsidRPr="00F300FD" w:rsidRDefault="00055174"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 xml:space="preserve">Most countries engage in </w:t>
      </w:r>
      <w:r w:rsidR="00D21723" w:rsidRPr="00B4295F">
        <w:rPr>
          <w:rFonts w:ascii="Times New Roman" w:hAnsi="Times New Roman" w:cs="Times New Roman"/>
          <w:sz w:val="24"/>
          <w:szCs w:val="24"/>
        </w:rPr>
        <w:t xml:space="preserve">the </w:t>
      </w:r>
      <w:r w:rsidR="002E77FA" w:rsidRPr="00B4295F">
        <w:rPr>
          <w:rFonts w:ascii="Times New Roman" w:hAnsi="Times New Roman" w:cs="Times New Roman"/>
          <w:sz w:val="24"/>
          <w:szCs w:val="24"/>
        </w:rPr>
        <w:t>foreign aid</w:t>
      </w:r>
      <w:r w:rsidRPr="00B4295F">
        <w:rPr>
          <w:rFonts w:ascii="Times New Roman" w:hAnsi="Times New Roman" w:cs="Times New Roman"/>
          <w:sz w:val="24"/>
          <w:szCs w:val="24"/>
        </w:rPr>
        <w:t xml:space="preserve"> provision as donors or recipients</w:t>
      </w:r>
      <w:r w:rsidR="002E77FA" w:rsidRPr="00B4295F">
        <w:rPr>
          <w:rFonts w:ascii="Times New Roman" w:hAnsi="Times New Roman" w:cs="Times New Roman"/>
          <w:sz w:val="24"/>
          <w:szCs w:val="24"/>
        </w:rPr>
        <w:t xml:space="preserve">, or both. States have a history of using foreign aid </w:t>
      </w:r>
      <w:r w:rsidRPr="00B4295F">
        <w:rPr>
          <w:rFonts w:ascii="Times New Roman" w:hAnsi="Times New Roman" w:cs="Times New Roman"/>
          <w:sz w:val="24"/>
          <w:szCs w:val="24"/>
        </w:rPr>
        <w:t>for</w:t>
      </w:r>
      <w:r w:rsidR="002E77FA" w:rsidRPr="00B4295F">
        <w:rPr>
          <w:rFonts w:ascii="Times New Roman" w:hAnsi="Times New Roman" w:cs="Times New Roman"/>
          <w:sz w:val="24"/>
          <w:szCs w:val="24"/>
        </w:rPr>
        <w:t xml:space="preserve"> pursuing foreign policy </w:t>
      </w:r>
      <w:r w:rsidRPr="00B4295F">
        <w:rPr>
          <w:rFonts w:ascii="Times New Roman" w:hAnsi="Times New Roman" w:cs="Times New Roman"/>
          <w:sz w:val="24"/>
          <w:szCs w:val="24"/>
        </w:rPr>
        <w:t>purposes</w:t>
      </w:r>
      <w:r w:rsidR="002E77FA" w:rsidRPr="00B4295F">
        <w:rPr>
          <w:rFonts w:ascii="Times New Roman" w:hAnsi="Times New Roman" w:cs="Times New Roman"/>
          <w:sz w:val="24"/>
          <w:szCs w:val="24"/>
        </w:rPr>
        <w:t xml:space="preserve">. </w:t>
      </w:r>
      <w:r w:rsidRPr="00B4295F">
        <w:rPr>
          <w:rFonts w:ascii="Times New Roman" w:hAnsi="Times New Roman" w:cs="Times New Roman"/>
          <w:sz w:val="24"/>
          <w:szCs w:val="24"/>
        </w:rPr>
        <w:t xml:space="preserve">According to </w:t>
      </w:r>
      <w:r w:rsidR="0071530C" w:rsidRPr="00B4295F">
        <w:rPr>
          <w:rFonts w:ascii="Times New Roman" w:hAnsi="Times New Roman" w:cs="Times New Roman"/>
          <w:sz w:val="24"/>
          <w:szCs w:val="24"/>
        </w:rPr>
        <w:t>Development Assistance Committee (DAC) of the Organisation for Economic Co-operatio</w:t>
      </w:r>
      <w:r w:rsidRPr="00B4295F">
        <w:rPr>
          <w:rFonts w:ascii="Times New Roman" w:hAnsi="Times New Roman" w:cs="Times New Roman"/>
          <w:sz w:val="24"/>
          <w:szCs w:val="24"/>
        </w:rPr>
        <w:t>n and Development (OECD), foreign aid refers to resource proceeds</w:t>
      </w:r>
      <w:r w:rsidR="0071530C" w:rsidRPr="00B4295F">
        <w:rPr>
          <w:rFonts w:ascii="Times New Roman" w:hAnsi="Times New Roman" w:cs="Times New Roman"/>
          <w:sz w:val="24"/>
          <w:szCs w:val="24"/>
        </w:rPr>
        <w:t xml:space="preserve"> provided by official </w:t>
      </w:r>
      <w:r w:rsidRPr="00B4295F">
        <w:rPr>
          <w:rFonts w:ascii="Times New Roman" w:hAnsi="Times New Roman" w:cs="Times New Roman"/>
          <w:sz w:val="24"/>
          <w:szCs w:val="24"/>
        </w:rPr>
        <w:t xml:space="preserve">states or agencies </w:t>
      </w:r>
      <w:r w:rsidR="0071530C" w:rsidRPr="00B4295F">
        <w:rPr>
          <w:rFonts w:ascii="Times New Roman" w:hAnsi="Times New Roman" w:cs="Times New Roman"/>
          <w:sz w:val="24"/>
          <w:szCs w:val="24"/>
        </w:rPr>
        <w:t xml:space="preserve">with the intent to </w:t>
      </w:r>
      <w:r w:rsidRPr="00B4295F">
        <w:rPr>
          <w:rFonts w:ascii="Times New Roman" w:hAnsi="Times New Roman" w:cs="Times New Roman"/>
          <w:sz w:val="24"/>
          <w:szCs w:val="24"/>
        </w:rPr>
        <w:t>further</w:t>
      </w:r>
      <w:r w:rsidR="0071530C" w:rsidRPr="00B4295F">
        <w:rPr>
          <w:rFonts w:ascii="Times New Roman" w:hAnsi="Times New Roman" w:cs="Times New Roman"/>
          <w:sz w:val="24"/>
          <w:szCs w:val="24"/>
        </w:rPr>
        <w:t xml:space="preserve"> economic development. The resources can be economic in nature, such as financial contributions or may include technical assistance and commodities such as food aid or agricultural equipment. </w:t>
      </w:r>
      <w:r w:rsidR="00E96FC2" w:rsidRPr="00B4295F">
        <w:rPr>
          <w:rFonts w:ascii="Times New Roman" w:hAnsi="Times New Roman" w:cs="Times New Roman"/>
          <w:sz w:val="24"/>
          <w:szCs w:val="24"/>
        </w:rPr>
        <w:t>M</w:t>
      </w:r>
      <w:r w:rsidR="0071530C" w:rsidRPr="00B4295F">
        <w:rPr>
          <w:rFonts w:ascii="Times New Roman" w:hAnsi="Times New Roman" w:cs="Times New Roman"/>
          <w:sz w:val="24"/>
          <w:szCs w:val="24"/>
        </w:rPr>
        <w:t>ilitary aid or anti</w:t>
      </w:r>
      <w:r w:rsidR="007E0564" w:rsidRPr="00B4295F">
        <w:rPr>
          <w:rFonts w:ascii="Times New Roman" w:hAnsi="Times New Roman" w:cs="Times New Roman"/>
          <w:sz w:val="24"/>
          <w:szCs w:val="24"/>
        </w:rPr>
        <w:t>-</w:t>
      </w:r>
      <w:r w:rsidR="0071530C" w:rsidRPr="00B4295F">
        <w:rPr>
          <w:rFonts w:ascii="Times New Roman" w:hAnsi="Times New Roman" w:cs="Times New Roman"/>
          <w:sz w:val="24"/>
          <w:szCs w:val="24"/>
        </w:rPr>
        <w:t>terrorism activities</w:t>
      </w:r>
      <w:r w:rsidR="00E96FC2" w:rsidRPr="00B4295F">
        <w:rPr>
          <w:rFonts w:ascii="Times New Roman" w:hAnsi="Times New Roman" w:cs="Times New Roman"/>
          <w:sz w:val="24"/>
          <w:szCs w:val="24"/>
        </w:rPr>
        <w:t xml:space="preserve"> do not include foreign aid</w:t>
      </w:r>
      <w:r w:rsidR="0071530C" w:rsidRPr="00B4295F">
        <w:rPr>
          <w:rFonts w:ascii="Times New Roman" w:hAnsi="Times New Roman" w:cs="Times New Roman"/>
          <w:sz w:val="24"/>
          <w:szCs w:val="24"/>
        </w:rPr>
        <w:t>.</w:t>
      </w:r>
    </w:p>
    <w:p w:rsidR="0071530C" w:rsidRPr="00F300FD" w:rsidRDefault="002E77FA"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 xml:space="preserve">Foreign policy can be defined as a country’s behaviour with </w:t>
      </w:r>
      <w:r w:rsidR="0071530C" w:rsidRPr="00B4295F">
        <w:rPr>
          <w:rFonts w:ascii="Times New Roman" w:hAnsi="Times New Roman" w:cs="Times New Roman"/>
          <w:sz w:val="24"/>
          <w:szCs w:val="24"/>
        </w:rPr>
        <w:t>regard</w:t>
      </w:r>
      <w:r w:rsidRPr="00B4295F">
        <w:rPr>
          <w:rFonts w:ascii="Times New Roman" w:hAnsi="Times New Roman" w:cs="Times New Roman"/>
          <w:sz w:val="24"/>
          <w:szCs w:val="24"/>
        </w:rPr>
        <w:t xml:space="preserve"> to other states in the international arena, driven by its need to achieve its goal. States have several tools they use to further their foreign policy. They may include diplomacy, mil</w:t>
      </w:r>
      <w:r w:rsidR="007E0564" w:rsidRPr="00B4295F">
        <w:rPr>
          <w:rFonts w:ascii="Times New Roman" w:hAnsi="Times New Roman" w:cs="Times New Roman"/>
          <w:sz w:val="24"/>
          <w:szCs w:val="24"/>
        </w:rPr>
        <w:t xml:space="preserve">itary force, foreign aid, </w:t>
      </w:r>
      <w:r w:rsidRPr="00B4295F">
        <w:rPr>
          <w:rFonts w:ascii="Times New Roman" w:hAnsi="Times New Roman" w:cs="Times New Roman"/>
          <w:sz w:val="24"/>
          <w:szCs w:val="24"/>
        </w:rPr>
        <w:t>among other tools. Foreign aid is therefore a tool that a number of policy makers use to further their foreign goals. According to A</w:t>
      </w:r>
      <w:r w:rsidR="0071530C" w:rsidRPr="00B4295F">
        <w:rPr>
          <w:rFonts w:ascii="Times New Roman" w:hAnsi="Times New Roman" w:cs="Times New Roman"/>
          <w:sz w:val="24"/>
          <w:szCs w:val="24"/>
        </w:rPr>
        <w:t>podaca (</w:t>
      </w:r>
      <w:r w:rsidR="00BE7FD5" w:rsidRPr="00B4295F">
        <w:rPr>
          <w:rFonts w:ascii="Times New Roman" w:hAnsi="Times New Roman" w:cs="Times New Roman"/>
          <w:sz w:val="24"/>
          <w:szCs w:val="24"/>
        </w:rPr>
        <w:t>20</w:t>
      </w:r>
      <w:r w:rsidR="0071530C" w:rsidRPr="00B4295F">
        <w:rPr>
          <w:rFonts w:ascii="Times New Roman" w:hAnsi="Times New Roman" w:cs="Times New Roman"/>
          <w:sz w:val="24"/>
          <w:szCs w:val="24"/>
        </w:rPr>
        <w:t>)</w:t>
      </w:r>
      <w:r w:rsidRPr="00B4295F">
        <w:rPr>
          <w:rFonts w:ascii="Times New Roman" w:hAnsi="Times New Roman" w:cs="Times New Roman"/>
          <w:sz w:val="24"/>
          <w:szCs w:val="24"/>
        </w:rPr>
        <w:t>, foreign aid allows the donor states access and influence in the dom</w:t>
      </w:r>
      <w:r w:rsidR="000473E1" w:rsidRPr="00B4295F">
        <w:rPr>
          <w:rFonts w:ascii="Times New Roman" w:hAnsi="Times New Roman" w:cs="Times New Roman"/>
          <w:sz w:val="24"/>
          <w:szCs w:val="24"/>
        </w:rPr>
        <w:t>estic and foreign affairs of other states. U.S. leaders and policy makers view foreign assistance as an “</w:t>
      </w:r>
      <w:r w:rsidR="007E0564" w:rsidRPr="00B4295F">
        <w:rPr>
          <w:rFonts w:ascii="Times New Roman" w:hAnsi="Times New Roman" w:cs="Times New Roman"/>
          <w:sz w:val="24"/>
          <w:szCs w:val="24"/>
        </w:rPr>
        <w:t>essential instrument of U</w:t>
      </w:r>
      <w:r w:rsidR="000473E1" w:rsidRPr="00B4295F">
        <w:rPr>
          <w:rFonts w:ascii="Times New Roman" w:hAnsi="Times New Roman" w:cs="Times New Roman"/>
          <w:sz w:val="24"/>
          <w:szCs w:val="24"/>
        </w:rPr>
        <w:t>S foreign policy” which has “</w:t>
      </w:r>
      <w:r w:rsidR="007E0564" w:rsidRPr="00B4295F">
        <w:rPr>
          <w:rFonts w:ascii="Times New Roman" w:hAnsi="Times New Roman" w:cs="Times New Roman"/>
          <w:sz w:val="24"/>
          <w:szCs w:val="24"/>
        </w:rPr>
        <w:t>increasingly bei</w:t>
      </w:r>
      <w:r w:rsidR="000473E1" w:rsidRPr="00B4295F">
        <w:rPr>
          <w:rFonts w:ascii="Times New Roman" w:hAnsi="Times New Roman" w:cs="Times New Roman"/>
          <w:sz w:val="24"/>
          <w:szCs w:val="24"/>
        </w:rPr>
        <w:t>n</w:t>
      </w:r>
      <w:r w:rsidR="007E0564" w:rsidRPr="00B4295F">
        <w:rPr>
          <w:rFonts w:ascii="Times New Roman" w:hAnsi="Times New Roman" w:cs="Times New Roman"/>
          <w:sz w:val="24"/>
          <w:szCs w:val="24"/>
        </w:rPr>
        <w:t>g</w:t>
      </w:r>
      <w:r w:rsidR="000473E1" w:rsidRPr="00B4295F">
        <w:rPr>
          <w:rFonts w:ascii="Times New Roman" w:hAnsi="Times New Roman" w:cs="Times New Roman"/>
          <w:sz w:val="24"/>
          <w:szCs w:val="24"/>
        </w:rPr>
        <w:t xml:space="preserve"> associated with nation</w:t>
      </w:r>
      <w:r w:rsidR="00F52454" w:rsidRPr="00B4295F">
        <w:rPr>
          <w:rFonts w:ascii="Times New Roman" w:hAnsi="Times New Roman" w:cs="Times New Roman"/>
          <w:sz w:val="24"/>
          <w:szCs w:val="24"/>
        </w:rPr>
        <w:t>al security policy” (Tarnoff &amp;</w:t>
      </w:r>
      <w:r w:rsidR="004B5497" w:rsidRPr="00B4295F">
        <w:rPr>
          <w:rFonts w:ascii="Times New Roman" w:hAnsi="Times New Roman" w:cs="Times New Roman"/>
          <w:sz w:val="24"/>
          <w:szCs w:val="24"/>
        </w:rPr>
        <w:t xml:space="preserve"> Lawson 1</w:t>
      </w:r>
      <w:r w:rsidR="000473E1" w:rsidRPr="00B4295F">
        <w:rPr>
          <w:rFonts w:ascii="Times New Roman" w:hAnsi="Times New Roman" w:cs="Times New Roman"/>
          <w:sz w:val="24"/>
          <w:szCs w:val="24"/>
        </w:rPr>
        <w:t>).</w:t>
      </w:r>
      <w:r w:rsidR="000473E1" w:rsidRPr="00F300FD">
        <w:rPr>
          <w:rFonts w:ascii="Times New Roman" w:hAnsi="Times New Roman" w:cs="Times New Roman"/>
          <w:sz w:val="24"/>
          <w:szCs w:val="24"/>
        </w:rPr>
        <w:t xml:space="preserve"> </w:t>
      </w:r>
    </w:p>
    <w:p w:rsidR="0043786A" w:rsidRPr="00F300FD" w:rsidRDefault="000473E1"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 xml:space="preserve">The objective of foreign policy is to </w:t>
      </w:r>
      <w:r w:rsidR="0043786A" w:rsidRPr="00B4295F">
        <w:rPr>
          <w:rFonts w:ascii="Times New Roman" w:hAnsi="Times New Roman" w:cs="Times New Roman"/>
          <w:sz w:val="24"/>
          <w:szCs w:val="24"/>
        </w:rPr>
        <w:t xml:space="preserve">influence foreign governments and shape international affairs to suit the state. </w:t>
      </w:r>
      <w:r w:rsidR="00D21723" w:rsidRPr="00B4295F">
        <w:rPr>
          <w:rFonts w:ascii="Times New Roman" w:hAnsi="Times New Roman" w:cs="Times New Roman"/>
          <w:sz w:val="24"/>
          <w:szCs w:val="24"/>
        </w:rPr>
        <w:t>Acc</w:t>
      </w:r>
      <w:r w:rsidR="00B4295F" w:rsidRPr="00B4295F">
        <w:rPr>
          <w:rFonts w:ascii="Times New Roman" w:hAnsi="Times New Roman" w:cs="Times New Roman"/>
          <w:sz w:val="24"/>
          <w:szCs w:val="24"/>
        </w:rPr>
        <w:t>ording to Palmer &amp; Morgan</w:t>
      </w:r>
      <w:r w:rsidR="00D070C4" w:rsidRPr="00B4295F">
        <w:rPr>
          <w:rFonts w:ascii="Times New Roman" w:hAnsi="Times New Roman" w:cs="Times New Roman"/>
          <w:sz w:val="24"/>
          <w:szCs w:val="24"/>
        </w:rPr>
        <w:t xml:space="preserve"> (23</w:t>
      </w:r>
      <w:r w:rsidR="00D21723" w:rsidRPr="00B4295F">
        <w:rPr>
          <w:rFonts w:ascii="Times New Roman" w:hAnsi="Times New Roman" w:cs="Times New Roman"/>
          <w:sz w:val="24"/>
          <w:szCs w:val="24"/>
        </w:rPr>
        <w:t xml:space="preserve">), states have two </w:t>
      </w:r>
      <w:r w:rsidR="00D21723" w:rsidRPr="00B4295F">
        <w:rPr>
          <w:rFonts w:ascii="Times New Roman" w:hAnsi="Times New Roman" w:cs="Times New Roman"/>
          <w:sz w:val="24"/>
          <w:szCs w:val="24"/>
        </w:rPr>
        <w:lastRenderedPageBreak/>
        <w:t>main aims in their trading</w:t>
      </w:r>
      <w:r w:rsidR="0043786A" w:rsidRPr="00B4295F">
        <w:rPr>
          <w:rFonts w:ascii="Times New Roman" w:hAnsi="Times New Roman" w:cs="Times New Roman"/>
          <w:sz w:val="24"/>
          <w:szCs w:val="24"/>
        </w:rPr>
        <w:t xml:space="preserve"> with other states in the international system: to maintain</w:t>
      </w:r>
      <w:r w:rsidR="00D21723" w:rsidRPr="00B4295F">
        <w:rPr>
          <w:rFonts w:ascii="Times New Roman" w:hAnsi="Times New Roman" w:cs="Times New Roman"/>
          <w:sz w:val="24"/>
          <w:szCs w:val="24"/>
        </w:rPr>
        <w:t xml:space="preserve"> or change</w:t>
      </w:r>
      <w:r w:rsidR="0043786A" w:rsidRPr="00B4295F">
        <w:rPr>
          <w:rFonts w:ascii="Times New Roman" w:hAnsi="Times New Roman" w:cs="Times New Roman"/>
          <w:sz w:val="24"/>
          <w:szCs w:val="24"/>
        </w:rPr>
        <w:t xml:space="preserve"> the status</w:t>
      </w:r>
      <w:r w:rsidR="00AA4143" w:rsidRPr="00B4295F">
        <w:rPr>
          <w:rFonts w:ascii="Times New Roman" w:hAnsi="Times New Roman" w:cs="Times New Roman"/>
          <w:sz w:val="24"/>
          <w:szCs w:val="24"/>
        </w:rPr>
        <w:t xml:space="preserve"> quo of the rec</w:t>
      </w:r>
      <w:r w:rsidR="00D21723" w:rsidRPr="00B4295F">
        <w:rPr>
          <w:rFonts w:ascii="Times New Roman" w:hAnsi="Times New Roman" w:cs="Times New Roman"/>
          <w:sz w:val="24"/>
          <w:szCs w:val="24"/>
        </w:rPr>
        <w:t>ipients</w:t>
      </w:r>
      <w:r w:rsidR="0043786A" w:rsidRPr="00B4295F">
        <w:rPr>
          <w:rFonts w:ascii="Times New Roman" w:hAnsi="Times New Roman" w:cs="Times New Roman"/>
          <w:sz w:val="24"/>
          <w:szCs w:val="24"/>
        </w:rPr>
        <w:t xml:space="preserve">. </w:t>
      </w:r>
      <w:r w:rsidR="0071530C" w:rsidRPr="00B4295F">
        <w:rPr>
          <w:rFonts w:ascii="Times New Roman" w:hAnsi="Times New Roman" w:cs="Times New Roman"/>
          <w:sz w:val="24"/>
          <w:szCs w:val="24"/>
        </w:rPr>
        <w:t xml:space="preserve"> </w:t>
      </w:r>
      <w:r w:rsidR="0043786A" w:rsidRPr="00B4295F">
        <w:rPr>
          <w:rFonts w:ascii="Times New Roman" w:hAnsi="Times New Roman" w:cs="Times New Roman"/>
          <w:sz w:val="24"/>
          <w:szCs w:val="24"/>
        </w:rPr>
        <w:t xml:space="preserve">Foreign aid can also be used to </w:t>
      </w:r>
      <w:r w:rsidR="00D21723" w:rsidRPr="00B4295F">
        <w:rPr>
          <w:rFonts w:ascii="Times New Roman" w:hAnsi="Times New Roman" w:cs="Times New Roman"/>
          <w:sz w:val="24"/>
          <w:szCs w:val="24"/>
        </w:rPr>
        <w:t>enhance to military involvement</w:t>
      </w:r>
      <w:r w:rsidR="0043786A" w:rsidRPr="00B4295F">
        <w:rPr>
          <w:rFonts w:ascii="Times New Roman" w:hAnsi="Times New Roman" w:cs="Times New Roman"/>
          <w:sz w:val="24"/>
          <w:szCs w:val="24"/>
        </w:rPr>
        <w:t xml:space="preserve">. It is evident that donor-state military interventions have a significant effect on that state foreign </w:t>
      </w:r>
      <w:r w:rsidR="00D21723" w:rsidRPr="00B4295F">
        <w:rPr>
          <w:rFonts w:ascii="Times New Roman" w:hAnsi="Times New Roman" w:cs="Times New Roman"/>
          <w:sz w:val="24"/>
          <w:szCs w:val="24"/>
        </w:rPr>
        <w:t>aid award</w:t>
      </w:r>
      <w:r w:rsidR="0043786A" w:rsidRPr="00B4295F">
        <w:rPr>
          <w:rFonts w:ascii="Times New Roman" w:hAnsi="Times New Roman" w:cs="Times New Roman"/>
          <w:sz w:val="24"/>
          <w:szCs w:val="24"/>
        </w:rPr>
        <w:t xml:space="preserve">. Foreign aid is a tool used to supplement </w:t>
      </w:r>
      <w:r w:rsidR="007E0564" w:rsidRPr="00B4295F">
        <w:rPr>
          <w:rFonts w:ascii="Times New Roman" w:hAnsi="Times New Roman" w:cs="Times New Roman"/>
          <w:sz w:val="24"/>
          <w:szCs w:val="24"/>
        </w:rPr>
        <w:t xml:space="preserve">the </w:t>
      </w:r>
      <w:r w:rsidR="0043786A" w:rsidRPr="00B4295F">
        <w:rPr>
          <w:rFonts w:ascii="Times New Roman" w:hAnsi="Times New Roman" w:cs="Times New Roman"/>
          <w:sz w:val="24"/>
          <w:szCs w:val="24"/>
        </w:rPr>
        <w:t>use of military force to ensure that foreign polic</w:t>
      </w:r>
      <w:r w:rsidR="004B008E" w:rsidRPr="00B4295F">
        <w:rPr>
          <w:rFonts w:ascii="Times New Roman" w:hAnsi="Times New Roman" w:cs="Times New Roman"/>
          <w:sz w:val="24"/>
          <w:szCs w:val="24"/>
        </w:rPr>
        <w:t>y goals are met and secured.</w:t>
      </w:r>
      <w:r w:rsidR="00F52454" w:rsidRPr="00B4295F">
        <w:rPr>
          <w:rFonts w:ascii="Times New Roman" w:hAnsi="Times New Roman" w:cs="Times New Roman"/>
          <w:sz w:val="24"/>
          <w:szCs w:val="24"/>
        </w:rPr>
        <w:t xml:space="preserve"> T</w:t>
      </w:r>
      <w:r w:rsidR="004B008E" w:rsidRPr="00B4295F">
        <w:rPr>
          <w:rFonts w:ascii="Times New Roman" w:hAnsi="Times New Roman" w:cs="Times New Roman"/>
          <w:sz w:val="24"/>
          <w:szCs w:val="24"/>
        </w:rPr>
        <w:t>he</w:t>
      </w:r>
      <w:r w:rsidR="00F52454" w:rsidRPr="00B4295F">
        <w:rPr>
          <w:rFonts w:ascii="Times New Roman" w:hAnsi="Times New Roman" w:cs="Times New Roman"/>
          <w:sz w:val="24"/>
          <w:szCs w:val="24"/>
        </w:rPr>
        <w:t xml:space="preserve"> goal </w:t>
      </w:r>
      <w:r w:rsidR="0043786A" w:rsidRPr="00B4295F">
        <w:rPr>
          <w:rFonts w:ascii="Times New Roman" w:hAnsi="Times New Roman" w:cs="Times New Roman"/>
          <w:sz w:val="24"/>
          <w:szCs w:val="24"/>
        </w:rPr>
        <w:t xml:space="preserve">of </w:t>
      </w:r>
      <w:r w:rsidR="00344193" w:rsidRPr="00B4295F">
        <w:rPr>
          <w:rFonts w:ascii="Times New Roman" w:hAnsi="Times New Roman" w:cs="Times New Roman"/>
          <w:sz w:val="24"/>
          <w:szCs w:val="24"/>
        </w:rPr>
        <w:t>en</w:t>
      </w:r>
      <w:r w:rsidR="00F52454" w:rsidRPr="00B4295F">
        <w:rPr>
          <w:rFonts w:ascii="Times New Roman" w:hAnsi="Times New Roman" w:cs="Times New Roman"/>
          <w:sz w:val="24"/>
          <w:szCs w:val="24"/>
        </w:rPr>
        <w:t xml:space="preserve">hancing </w:t>
      </w:r>
      <w:r w:rsidR="00D21723" w:rsidRPr="00B4295F">
        <w:rPr>
          <w:rFonts w:ascii="Times New Roman" w:hAnsi="Times New Roman" w:cs="Times New Roman"/>
          <w:sz w:val="24"/>
          <w:szCs w:val="24"/>
        </w:rPr>
        <w:t xml:space="preserve">human rights standards, </w:t>
      </w:r>
      <w:r w:rsidR="00344193" w:rsidRPr="00B4295F">
        <w:rPr>
          <w:rFonts w:ascii="Times New Roman" w:hAnsi="Times New Roman" w:cs="Times New Roman"/>
          <w:sz w:val="24"/>
          <w:szCs w:val="24"/>
        </w:rPr>
        <w:t>strengthen</w:t>
      </w:r>
      <w:r w:rsidR="0043786A" w:rsidRPr="00B4295F">
        <w:rPr>
          <w:rFonts w:ascii="Times New Roman" w:hAnsi="Times New Roman" w:cs="Times New Roman"/>
          <w:sz w:val="24"/>
          <w:szCs w:val="24"/>
        </w:rPr>
        <w:t xml:space="preserve"> good governance and democracy, </w:t>
      </w:r>
      <w:r w:rsidR="00D21723" w:rsidRPr="00B4295F">
        <w:rPr>
          <w:rFonts w:ascii="Times New Roman" w:hAnsi="Times New Roman" w:cs="Times New Roman"/>
          <w:sz w:val="24"/>
          <w:szCs w:val="24"/>
        </w:rPr>
        <w:t xml:space="preserve">and the reduction of poverty </w:t>
      </w:r>
      <w:r w:rsidR="0043786A" w:rsidRPr="00B4295F">
        <w:rPr>
          <w:rFonts w:ascii="Times New Roman" w:hAnsi="Times New Roman" w:cs="Times New Roman"/>
          <w:sz w:val="24"/>
          <w:szCs w:val="24"/>
        </w:rPr>
        <w:t>in the target state cannot be achieved with military might alone</w:t>
      </w:r>
      <w:r w:rsidR="00D21723" w:rsidRPr="00B4295F">
        <w:rPr>
          <w:rFonts w:ascii="Times New Roman" w:hAnsi="Times New Roman" w:cs="Times New Roman"/>
          <w:sz w:val="24"/>
          <w:szCs w:val="24"/>
        </w:rPr>
        <w:t>, but</w:t>
      </w:r>
      <w:r w:rsidR="0043786A" w:rsidRPr="00B4295F">
        <w:rPr>
          <w:rFonts w:ascii="Times New Roman" w:hAnsi="Times New Roman" w:cs="Times New Roman"/>
          <w:sz w:val="24"/>
          <w:szCs w:val="24"/>
        </w:rPr>
        <w:t xml:space="preserve"> require provision of foreign aid.</w:t>
      </w:r>
      <w:r w:rsidR="0043786A" w:rsidRPr="00F300FD">
        <w:rPr>
          <w:rFonts w:ascii="Times New Roman" w:hAnsi="Times New Roman" w:cs="Times New Roman"/>
          <w:sz w:val="24"/>
          <w:szCs w:val="24"/>
        </w:rPr>
        <w:t xml:space="preserve"> </w:t>
      </w:r>
    </w:p>
    <w:p w:rsidR="00470371" w:rsidRPr="00B4295F" w:rsidRDefault="00470371" w:rsidP="00CF09F3">
      <w:pPr>
        <w:spacing w:after="0" w:line="480" w:lineRule="auto"/>
        <w:contextualSpacing/>
        <w:rPr>
          <w:rFonts w:ascii="Times New Roman" w:hAnsi="Times New Roman" w:cs="Times New Roman"/>
          <w:b/>
          <w:sz w:val="24"/>
          <w:szCs w:val="24"/>
        </w:rPr>
      </w:pPr>
      <w:r w:rsidRPr="00B4295F">
        <w:rPr>
          <w:rFonts w:ascii="Times New Roman" w:hAnsi="Times New Roman" w:cs="Times New Roman"/>
          <w:b/>
          <w:sz w:val="24"/>
          <w:szCs w:val="24"/>
        </w:rPr>
        <w:t xml:space="preserve">Foreign </w:t>
      </w:r>
      <w:r w:rsidR="00CF09F3" w:rsidRPr="00B4295F">
        <w:rPr>
          <w:rFonts w:ascii="Times New Roman" w:hAnsi="Times New Roman" w:cs="Times New Roman"/>
          <w:b/>
          <w:sz w:val="24"/>
          <w:szCs w:val="24"/>
        </w:rPr>
        <w:t>Aid Accomplishment</w:t>
      </w:r>
    </w:p>
    <w:p w:rsidR="00470371" w:rsidRPr="00F300FD" w:rsidRDefault="00470371"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ODA includes the following sectors of aid allocation as classified and defined by the OECD website. They are also the desired goals that foreign aid is directed to achieve</w:t>
      </w:r>
      <w:r w:rsidR="006D2AE8" w:rsidRPr="00B4295F">
        <w:rPr>
          <w:rFonts w:ascii="Times New Roman" w:hAnsi="Times New Roman" w:cs="Times New Roman"/>
          <w:sz w:val="24"/>
          <w:szCs w:val="24"/>
        </w:rPr>
        <w:t xml:space="preserve"> to the recipient country</w:t>
      </w:r>
      <w:r w:rsidRPr="00B4295F">
        <w:rPr>
          <w:rFonts w:ascii="Times New Roman" w:hAnsi="Times New Roman" w:cs="Times New Roman"/>
          <w:sz w:val="24"/>
          <w:szCs w:val="24"/>
        </w:rPr>
        <w:t>:</w:t>
      </w:r>
    </w:p>
    <w:p w:rsidR="0027544E" w:rsidRPr="00B4295F" w:rsidRDefault="0027544E" w:rsidP="00CF09F3">
      <w:pPr>
        <w:pStyle w:val="ListParagraph"/>
        <w:numPr>
          <w:ilvl w:val="0"/>
          <w:numId w:val="1"/>
        </w:numPr>
        <w:spacing w:after="0" w:line="480" w:lineRule="auto"/>
        <w:ind w:firstLine="720"/>
        <w:rPr>
          <w:rFonts w:ascii="Times New Roman" w:hAnsi="Times New Roman" w:cs="Times New Roman"/>
          <w:sz w:val="24"/>
          <w:szCs w:val="24"/>
        </w:rPr>
      </w:pPr>
      <w:r w:rsidRPr="00B4295F">
        <w:rPr>
          <w:rFonts w:ascii="Times New Roman" w:hAnsi="Times New Roman" w:cs="Times New Roman"/>
          <w:sz w:val="24"/>
          <w:szCs w:val="24"/>
        </w:rPr>
        <w:t xml:space="preserve">Social infrastructure and Services, including funding for health, education </w:t>
      </w:r>
      <w:r w:rsidR="006D2AE8" w:rsidRPr="00B4295F">
        <w:rPr>
          <w:rFonts w:ascii="Times New Roman" w:hAnsi="Times New Roman" w:cs="Times New Roman"/>
          <w:sz w:val="24"/>
          <w:szCs w:val="24"/>
        </w:rPr>
        <w:t>and promotion of civil society,</w:t>
      </w:r>
    </w:p>
    <w:p w:rsidR="006D2AE8" w:rsidRPr="00B4295F" w:rsidRDefault="006D2AE8" w:rsidP="00CF09F3">
      <w:pPr>
        <w:pStyle w:val="ListParagraph"/>
        <w:numPr>
          <w:ilvl w:val="0"/>
          <w:numId w:val="1"/>
        </w:numPr>
        <w:spacing w:after="0" w:line="480" w:lineRule="auto"/>
        <w:ind w:firstLine="720"/>
        <w:rPr>
          <w:rFonts w:ascii="Times New Roman" w:hAnsi="Times New Roman" w:cs="Times New Roman"/>
          <w:sz w:val="24"/>
          <w:szCs w:val="24"/>
        </w:rPr>
      </w:pPr>
      <w:r w:rsidRPr="00B4295F">
        <w:rPr>
          <w:rFonts w:ascii="Times New Roman" w:hAnsi="Times New Roman" w:cs="Times New Roman"/>
          <w:sz w:val="24"/>
          <w:szCs w:val="24"/>
        </w:rPr>
        <w:t>Humanitarian Assistance which encompasses emergency response, reconstruction and disaster prevention,</w:t>
      </w:r>
    </w:p>
    <w:p w:rsidR="006D2AE8" w:rsidRPr="00B4295F" w:rsidRDefault="006D2AE8" w:rsidP="00CF09F3">
      <w:pPr>
        <w:pStyle w:val="ListParagraph"/>
        <w:numPr>
          <w:ilvl w:val="0"/>
          <w:numId w:val="1"/>
        </w:numPr>
        <w:spacing w:after="0" w:line="480" w:lineRule="auto"/>
        <w:ind w:firstLine="720"/>
        <w:rPr>
          <w:rFonts w:ascii="Times New Roman" w:hAnsi="Times New Roman" w:cs="Times New Roman"/>
          <w:sz w:val="24"/>
          <w:szCs w:val="24"/>
        </w:rPr>
      </w:pPr>
      <w:r w:rsidRPr="00B4295F">
        <w:rPr>
          <w:rFonts w:ascii="Times New Roman" w:hAnsi="Times New Roman" w:cs="Times New Roman"/>
          <w:sz w:val="24"/>
          <w:szCs w:val="24"/>
        </w:rPr>
        <w:t>General Budget Support</w:t>
      </w:r>
      <w:r w:rsidR="00843EF4" w:rsidRPr="00B4295F">
        <w:rPr>
          <w:rFonts w:ascii="Times New Roman" w:hAnsi="Times New Roman" w:cs="Times New Roman"/>
          <w:sz w:val="24"/>
          <w:szCs w:val="24"/>
        </w:rPr>
        <w:t xml:space="preserve"> Funds, which are contributed</w:t>
      </w:r>
      <w:r w:rsidRPr="00B4295F">
        <w:rPr>
          <w:rFonts w:ascii="Times New Roman" w:hAnsi="Times New Roman" w:cs="Times New Roman"/>
          <w:sz w:val="24"/>
          <w:szCs w:val="24"/>
        </w:rPr>
        <w:t xml:space="preserve"> towards government budgets.</w:t>
      </w:r>
    </w:p>
    <w:p w:rsidR="006D2AE8" w:rsidRPr="00B4295F" w:rsidRDefault="006D2AE8" w:rsidP="00CF09F3">
      <w:pPr>
        <w:pStyle w:val="ListParagraph"/>
        <w:numPr>
          <w:ilvl w:val="0"/>
          <w:numId w:val="1"/>
        </w:numPr>
        <w:spacing w:after="0" w:line="480" w:lineRule="auto"/>
        <w:ind w:firstLine="720"/>
        <w:rPr>
          <w:rFonts w:ascii="Times New Roman" w:hAnsi="Times New Roman" w:cs="Times New Roman"/>
          <w:sz w:val="24"/>
          <w:szCs w:val="24"/>
        </w:rPr>
      </w:pPr>
      <w:r w:rsidRPr="00B4295F">
        <w:rPr>
          <w:rFonts w:ascii="Times New Roman" w:hAnsi="Times New Roman" w:cs="Times New Roman"/>
          <w:sz w:val="24"/>
          <w:szCs w:val="24"/>
        </w:rPr>
        <w:t xml:space="preserve">Multi-sector Support Funding, which is geared to projects which </w:t>
      </w:r>
      <w:r w:rsidR="007E0564" w:rsidRPr="00B4295F">
        <w:rPr>
          <w:rFonts w:ascii="Times New Roman" w:hAnsi="Times New Roman" w:cs="Times New Roman"/>
          <w:sz w:val="24"/>
          <w:szCs w:val="24"/>
        </w:rPr>
        <w:t>extend to</w:t>
      </w:r>
      <w:r w:rsidRPr="00B4295F">
        <w:rPr>
          <w:rFonts w:ascii="Times New Roman" w:hAnsi="Times New Roman" w:cs="Times New Roman"/>
          <w:sz w:val="24"/>
          <w:szCs w:val="24"/>
        </w:rPr>
        <w:t xml:space="preserve"> several sectors,</w:t>
      </w:r>
    </w:p>
    <w:p w:rsidR="0027544E" w:rsidRPr="00B4295F" w:rsidRDefault="0027544E" w:rsidP="00CF09F3">
      <w:pPr>
        <w:pStyle w:val="ListParagraph"/>
        <w:numPr>
          <w:ilvl w:val="0"/>
          <w:numId w:val="1"/>
        </w:numPr>
        <w:spacing w:after="0" w:line="480" w:lineRule="auto"/>
        <w:ind w:firstLine="720"/>
        <w:rPr>
          <w:rFonts w:ascii="Times New Roman" w:hAnsi="Times New Roman" w:cs="Times New Roman"/>
          <w:sz w:val="24"/>
          <w:szCs w:val="24"/>
        </w:rPr>
      </w:pPr>
      <w:r w:rsidRPr="00B4295F">
        <w:rPr>
          <w:rFonts w:ascii="Times New Roman" w:hAnsi="Times New Roman" w:cs="Times New Roman"/>
          <w:sz w:val="24"/>
          <w:szCs w:val="24"/>
        </w:rPr>
        <w:t>Economic infrastructure, which funds communication, transportation, energy and banking projects and financial service development</w:t>
      </w:r>
      <w:r w:rsidR="006D2AE8" w:rsidRPr="00B4295F">
        <w:rPr>
          <w:rFonts w:ascii="Times New Roman" w:hAnsi="Times New Roman" w:cs="Times New Roman"/>
          <w:sz w:val="24"/>
          <w:szCs w:val="24"/>
        </w:rPr>
        <w:t>,</w:t>
      </w:r>
    </w:p>
    <w:p w:rsidR="0027544E" w:rsidRPr="00B4295F" w:rsidRDefault="0027544E" w:rsidP="00CF09F3">
      <w:pPr>
        <w:pStyle w:val="ListParagraph"/>
        <w:numPr>
          <w:ilvl w:val="0"/>
          <w:numId w:val="1"/>
        </w:numPr>
        <w:spacing w:after="0" w:line="480" w:lineRule="auto"/>
        <w:ind w:firstLine="720"/>
        <w:rPr>
          <w:rFonts w:ascii="Times New Roman" w:hAnsi="Times New Roman" w:cs="Times New Roman"/>
          <w:sz w:val="24"/>
          <w:szCs w:val="24"/>
        </w:rPr>
      </w:pPr>
      <w:r w:rsidRPr="00B4295F">
        <w:rPr>
          <w:rFonts w:ascii="Times New Roman" w:hAnsi="Times New Roman" w:cs="Times New Roman"/>
          <w:sz w:val="24"/>
          <w:szCs w:val="24"/>
        </w:rPr>
        <w:t>Production sectors, which includes funding for fishing and forestry, agriculture, in</w:t>
      </w:r>
      <w:r w:rsidR="006D2AE8" w:rsidRPr="00B4295F">
        <w:rPr>
          <w:rFonts w:ascii="Times New Roman" w:hAnsi="Times New Roman" w:cs="Times New Roman"/>
          <w:sz w:val="24"/>
          <w:szCs w:val="24"/>
        </w:rPr>
        <w:t>dustry, mining and construction, and</w:t>
      </w:r>
    </w:p>
    <w:p w:rsidR="00470371" w:rsidRPr="00B4295F" w:rsidRDefault="0027544E" w:rsidP="00CF09F3">
      <w:pPr>
        <w:pStyle w:val="ListParagraph"/>
        <w:numPr>
          <w:ilvl w:val="0"/>
          <w:numId w:val="1"/>
        </w:numPr>
        <w:spacing w:after="0" w:line="480" w:lineRule="auto"/>
        <w:ind w:firstLine="720"/>
        <w:rPr>
          <w:rFonts w:ascii="Times New Roman" w:hAnsi="Times New Roman" w:cs="Times New Roman"/>
          <w:sz w:val="24"/>
          <w:szCs w:val="24"/>
        </w:rPr>
      </w:pPr>
      <w:r w:rsidRPr="00B4295F">
        <w:rPr>
          <w:rFonts w:ascii="Times New Roman" w:hAnsi="Times New Roman" w:cs="Times New Roman"/>
          <w:sz w:val="24"/>
          <w:szCs w:val="24"/>
        </w:rPr>
        <w:t xml:space="preserve">Action Relating to Debt, which includes debt swaps, </w:t>
      </w:r>
      <w:r w:rsidR="0071530C" w:rsidRPr="00B4295F">
        <w:rPr>
          <w:rFonts w:ascii="Times New Roman" w:hAnsi="Times New Roman" w:cs="Times New Roman"/>
          <w:sz w:val="24"/>
          <w:szCs w:val="24"/>
        </w:rPr>
        <w:t>debt</w:t>
      </w:r>
      <w:r w:rsidRPr="00B4295F">
        <w:rPr>
          <w:rFonts w:ascii="Times New Roman" w:hAnsi="Times New Roman" w:cs="Times New Roman"/>
          <w:sz w:val="24"/>
          <w:szCs w:val="24"/>
        </w:rPr>
        <w:t xml:space="preserve"> forgiveness, and debt relief.</w:t>
      </w:r>
    </w:p>
    <w:p w:rsidR="00326EAA" w:rsidRPr="00F300FD" w:rsidRDefault="0037265F"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 xml:space="preserve">Foreign aid is </w:t>
      </w:r>
      <w:r w:rsidR="00344193" w:rsidRPr="00B4295F">
        <w:rPr>
          <w:rFonts w:ascii="Times New Roman" w:hAnsi="Times New Roman" w:cs="Times New Roman"/>
          <w:sz w:val="24"/>
          <w:szCs w:val="24"/>
        </w:rPr>
        <w:t>awarded</w:t>
      </w:r>
      <w:r w:rsidRPr="00B4295F">
        <w:rPr>
          <w:rFonts w:ascii="Times New Roman" w:hAnsi="Times New Roman" w:cs="Times New Roman"/>
          <w:sz w:val="24"/>
          <w:szCs w:val="24"/>
        </w:rPr>
        <w:t xml:space="preserve"> to a recipient country to </w:t>
      </w:r>
      <w:r w:rsidR="00344193" w:rsidRPr="00B4295F">
        <w:rPr>
          <w:rFonts w:ascii="Times New Roman" w:hAnsi="Times New Roman" w:cs="Times New Roman"/>
          <w:sz w:val="24"/>
          <w:szCs w:val="24"/>
        </w:rPr>
        <w:t xml:space="preserve">smoothen and induce </w:t>
      </w:r>
      <w:r w:rsidRPr="00B4295F">
        <w:rPr>
          <w:rFonts w:ascii="Times New Roman" w:hAnsi="Times New Roman" w:cs="Times New Roman"/>
          <w:sz w:val="24"/>
          <w:szCs w:val="24"/>
        </w:rPr>
        <w:t xml:space="preserve">economic development, </w:t>
      </w:r>
      <w:r w:rsidR="00344193" w:rsidRPr="00B4295F">
        <w:rPr>
          <w:rFonts w:ascii="Times New Roman" w:hAnsi="Times New Roman" w:cs="Times New Roman"/>
          <w:sz w:val="24"/>
          <w:szCs w:val="24"/>
        </w:rPr>
        <w:t>enhance human welfare, and reduce poverty</w:t>
      </w:r>
      <w:r w:rsidRPr="00B4295F">
        <w:rPr>
          <w:rFonts w:ascii="Times New Roman" w:hAnsi="Times New Roman" w:cs="Times New Roman"/>
          <w:sz w:val="24"/>
          <w:szCs w:val="24"/>
        </w:rPr>
        <w:t xml:space="preserve">. The aid contributes to global security by tackling threats to human security, such as population growth, environmental degradation, peace-making, human rights violations, diseases, and the </w:t>
      </w:r>
      <w:r w:rsidR="00344193" w:rsidRPr="00B4295F">
        <w:rPr>
          <w:rFonts w:ascii="Times New Roman" w:hAnsi="Times New Roman" w:cs="Times New Roman"/>
          <w:sz w:val="24"/>
          <w:szCs w:val="24"/>
        </w:rPr>
        <w:t>ever expanding</w:t>
      </w:r>
      <w:r w:rsidRPr="00B4295F">
        <w:rPr>
          <w:rFonts w:ascii="Times New Roman" w:hAnsi="Times New Roman" w:cs="Times New Roman"/>
          <w:sz w:val="24"/>
          <w:szCs w:val="24"/>
        </w:rPr>
        <w:t xml:space="preserve"> gap</w:t>
      </w:r>
      <w:r w:rsidR="006D2AE8" w:rsidRPr="00B4295F">
        <w:rPr>
          <w:rFonts w:ascii="Times New Roman" w:hAnsi="Times New Roman" w:cs="Times New Roman"/>
          <w:sz w:val="24"/>
          <w:szCs w:val="24"/>
        </w:rPr>
        <w:t xml:space="preserve"> between the rich and the poor. </w:t>
      </w:r>
      <w:r w:rsidR="00326EAA" w:rsidRPr="00B4295F">
        <w:rPr>
          <w:rFonts w:ascii="Times New Roman" w:hAnsi="Times New Roman" w:cs="Times New Roman"/>
          <w:sz w:val="24"/>
          <w:szCs w:val="24"/>
        </w:rPr>
        <w:t xml:space="preserve">Provision </w:t>
      </w:r>
      <w:r w:rsidR="007E0564" w:rsidRPr="00B4295F">
        <w:rPr>
          <w:rFonts w:ascii="Times New Roman" w:hAnsi="Times New Roman" w:cs="Times New Roman"/>
          <w:sz w:val="24"/>
          <w:szCs w:val="24"/>
        </w:rPr>
        <w:t>of foreign aid has developed in</w:t>
      </w:r>
      <w:r w:rsidR="00326EAA" w:rsidRPr="00B4295F">
        <w:rPr>
          <w:rFonts w:ascii="Times New Roman" w:hAnsi="Times New Roman" w:cs="Times New Roman"/>
          <w:sz w:val="24"/>
          <w:szCs w:val="24"/>
        </w:rPr>
        <w:t>to an international norm, where rich countries provide assistance to poor countries to better human condition.</w:t>
      </w:r>
      <w:r w:rsidR="006D2AE8" w:rsidRPr="00B4295F">
        <w:rPr>
          <w:rFonts w:ascii="Times New Roman" w:hAnsi="Times New Roman" w:cs="Times New Roman"/>
          <w:sz w:val="24"/>
          <w:szCs w:val="24"/>
        </w:rPr>
        <w:t xml:space="preserve"> </w:t>
      </w:r>
      <w:r w:rsidR="00326EAA" w:rsidRPr="00B4295F">
        <w:rPr>
          <w:rFonts w:ascii="Times New Roman" w:hAnsi="Times New Roman" w:cs="Times New Roman"/>
          <w:sz w:val="24"/>
          <w:szCs w:val="24"/>
        </w:rPr>
        <w:t xml:space="preserve">Consequently, researchers have discovered that foreign aid is often used for interest other than development reasons. It </w:t>
      </w:r>
      <w:r w:rsidR="007E0564" w:rsidRPr="00B4295F">
        <w:rPr>
          <w:rFonts w:ascii="Times New Roman" w:hAnsi="Times New Roman" w:cs="Times New Roman"/>
          <w:sz w:val="24"/>
          <w:szCs w:val="24"/>
        </w:rPr>
        <w:t>is used to promote G</w:t>
      </w:r>
      <w:r w:rsidR="00326EAA" w:rsidRPr="00B4295F">
        <w:rPr>
          <w:rFonts w:ascii="Times New Roman" w:hAnsi="Times New Roman" w:cs="Times New Roman"/>
          <w:sz w:val="24"/>
          <w:szCs w:val="24"/>
        </w:rPr>
        <w:t>eo</w:t>
      </w:r>
      <w:r w:rsidR="007E0564" w:rsidRPr="00B4295F">
        <w:rPr>
          <w:rFonts w:ascii="Times New Roman" w:hAnsi="Times New Roman" w:cs="Times New Roman"/>
          <w:sz w:val="24"/>
          <w:szCs w:val="24"/>
        </w:rPr>
        <w:t>-</w:t>
      </w:r>
      <w:r w:rsidR="00326EAA" w:rsidRPr="00B4295F">
        <w:rPr>
          <w:rFonts w:ascii="Times New Roman" w:hAnsi="Times New Roman" w:cs="Times New Roman"/>
          <w:sz w:val="24"/>
          <w:szCs w:val="24"/>
        </w:rPr>
        <w:t xml:space="preserve">strategic interests, for the right to build and maintain foreign bases, to strengthen alliances, or to keep allied regimes in power. It is also used to </w:t>
      </w:r>
      <w:r w:rsidR="00344193" w:rsidRPr="00B4295F">
        <w:rPr>
          <w:rFonts w:ascii="Times New Roman" w:hAnsi="Times New Roman" w:cs="Times New Roman"/>
          <w:sz w:val="24"/>
          <w:szCs w:val="24"/>
        </w:rPr>
        <w:t>promote</w:t>
      </w:r>
      <w:r w:rsidR="00326EAA" w:rsidRPr="00B4295F">
        <w:rPr>
          <w:rFonts w:ascii="Times New Roman" w:hAnsi="Times New Roman" w:cs="Times New Roman"/>
          <w:sz w:val="24"/>
          <w:szCs w:val="24"/>
        </w:rPr>
        <w:t xml:space="preserve"> the economic interests of the donor s</w:t>
      </w:r>
      <w:r w:rsidR="00344193" w:rsidRPr="00B4295F">
        <w:rPr>
          <w:rFonts w:ascii="Times New Roman" w:hAnsi="Times New Roman" w:cs="Times New Roman"/>
          <w:sz w:val="24"/>
          <w:szCs w:val="24"/>
        </w:rPr>
        <w:t xml:space="preserve">tate, for instance open new </w:t>
      </w:r>
      <w:r w:rsidR="00326EAA" w:rsidRPr="00B4295F">
        <w:rPr>
          <w:rFonts w:ascii="Times New Roman" w:hAnsi="Times New Roman" w:cs="Times New Roman"/>
          <w:sz w:val="24"/>
          <w:szCs w:val="24"/>
        </w:rPr>
        <w:t xml:space="preserve">markets to </w:t>
      </w:r>
      <w:r w:rsidR="00344193" w:rsidRPr="00B4295F">
        <w:rPr>
          <w:rFonts w:ascii="Times New Roman" w:hAnsi="Times New Roman" w:cs="Times New Roman"/>
          <w:sz w:val="24"/>
          <w:szCs w:val="24"/>
        </w:rPr>
        <w:t xml:space="preserve">finance </w:t>
      </w:r>
      <w:r w:rsidR="00326EAA" w:rsidRPr="00B4295F">
        <w:rPr>
          <w:rFonts w:ascii="Times New Roman" w:hAnsi="Times New Roman" w:cs="Times New Roman"/>
          <w:sz w:val="24"/>
          <w:szCs w:val="24"/>
        </w:rPr>
        <w:t>the donor’s domestic firms, or to provide employment for the donor’s domestic workers.</w:t>
      </w:r>
    </w:p>
    <w:p w:rsidR="006D2AE8" w:rsidRPr="00F300FD" w:rsidRDefault="004B008E"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There are three channels of foreign aid:</w:t>
      </w:r>
      <w:r w:rsidR="00517B95" w:rsidRPr="00B4295F">
        <w:rPr>
          <w:rFonts w:ascii="Times New Roman" w:hAnsi="Times New Roman" w:cs="Times New Roman"/>
          <w:sz w:val="24"/>
          <w:szCs w:val="24"/>
        </w:rPr>
        <w:t xml:space="preserve"> bilateral, multilateral </w:t>
      </w:r>
      <w:r w:rsidRPr="00B4295F">
        <w:rPr>
          <w:rFonts w:ascii="Times New Roman" w:hAnsi="Times New Roman" w:cs="Times New Roman"/>
          <w:sz w:val="24"/>
          <w:szCs w:val="24"/>
        </w:rPr>
        <w:t>and/</w:t>
      </w:r>
      <w:r w:rsidR="00517B95" w:rsidRPr="00B4295F">
        <w:rPr>
          <w:rFonts w:ascii="Times New Roman" w:hAnsi="Times New Roman" w:cs="Times New Roman"/>
          <w:sz w:val="24"/>
          <w:szCs w:val="24"/>
        </w:rPr>
        <w:t>or trust funds. Bilateral</w:t>
      </w:r>
      <w:r w:rsidRPr="00B4295F">
        <w:rPr>
          <w:rFonts w:ascii="Times New Roman" w:hAnsi="Times New Roman" w:cs="Times New Roman"/>
          <w:sz w:val="24"/>
          <w:szCs w:val="24"/>
        </w:rPr>
        <w:t xml:space="preserve"> aid </w:t>
      </w:r>
      <w:r w:rsidR="00517B95" w:rsidRPr="00B4295F">
        <w:rPr>
          <w:rFonts w:ascii="Times New Roman" w:hAnsi="Times New Roman" w:cs="Times New Roman"/>
          <w:sz w:val="24"/>
          <w:szCs w:val="24"/>
        </w:rPr>
        <w:t>flow</w:t>
      </w:r>
      <w:r w:rsidRPr="00B4295F">
        <w:rPr>
          <w:rFonts w:ascii="Times New Roman" w:hAnsi="Times New Roman" w:cs="Times New Roman"/>
          <w:sz w:val="24"/>
          <w:szCs w:val="24"/>
        </w:rPr>
        <w:t>s</w:t>
      </w:r>
      <w:r w:rsidR="00517B95" w:rsidRPr="00B4295F">
        <w:rPr>
          <w:rFonts w:ascii="Times New Roman" w:hAnsi="Times New Roman" w:cs="Times New Roman"/>
          <w:sz w:val="24"/>
          <w:szCs w:val="24"/>
        </w:rPr>
        <w:t xml:space="preserve"> directly from </w:t>
      </w:r>
      <w:r w:rsidRPr="00B4295F">
        <w:rPr>
          <w:rFonts w:ascii="Times New Roman" w:hAnsi="Times New Roman" w:cs="Times New Roman"/>
          <w:sz w:val="24"/>
          <w:szCs w:val="24"/>
        </w:rPr>
        <w:t>donor to recipient</w:t>
      </w:r>
      <w:r w:rsidR="0071530C" w:rsidRPr="00B4295F">
        <w:rPr>
          <w:rFonts w:ascii="Times New Roman" w:hAnsi="Times New Roman" w:cs="Times New Roman"/>
          <w:sz w:val="24"/>
          <w:szCs w:val="24"/>
        </w:rPr>
        <w:t>;</w:t>
      </w:r>
      <w:r w:rsidR="00B4295F" w:rsidRPr="00B4295F">
        <w:rPr>
          <w:rFonts w:ascii="Times New Roman" w:hAnsi="Times New Roman" w:cs="Times New Roman"/>
          <w:sz w:val="24"/>
          <w:szCs w:val="24"/>
        </w:rPr>
        <w:t xml:space="preserve"> </w:t>
      </w:r>
      <w:r w:rsidR="00517B95" w:rsidRPr="00B4295F">
        <w:rPr>
          <w:rFonts w:ascii="Times New Roman" w:hAnsi="Times New Roman" w:cs="Times New Roman"/>
          <w:sz w:val="24"/>
          <w:szCs w:val="24"/>
        </w:rPr>
        <w:t>through the public sector, NGOs, or public-private partnersh</w:t>
      </w:r>
      <w:r w:rsidRPr="00B4295F">
        <w:rPr>
          <w:rFonts w:ascii="Times New Roman" w:hAnsi="Times New Roman" w:cs="Times New Roman"/>
          <w:sz w:val="24"/>
          <w:szCs w:val="24"/>
        </w:rPr>
        <w:t>ips within the chosen recipient states</w:t>
      </w:r>
      <w:r w:rsidR="00517B95" w:rsidRPr="00B4295F">
        <w:rPr>
          <w:rFonts w:ascii="Times New Roman" w:hAnsi="Times New Roman" w:cs="Times New Roman"/>
          <w:sz w:val="24"/>
          <w:szCs w:val="24"/>
        </w:rPr>
        <w:t xml:space="preserve">. In this, the </w:t>
      </w:r>
      <w:r w:rsidR="0071530C" w:rsidRPr="00B4295F">
        <w:rPr>
          <w:rFonts w:ascii="Times New Roman" w:hAnsi="Times New Roman" w:cs="Times New Roman"/>
          <w:sz w:val="24"/>
          <w:szCs w:val="24"/>
        </w:rPr>
        <w:t>recipient</w:t>
      </w:r>
      <w:r w:rsidR="00517B95" w:rsidRPr="00B4295F">
        <w:rPr>
          <w:rFonts w:ascii="Times New Roman" w:hAnsi="Times New Roman" w:cs="Times New Roman"/>
          <w:sz w:val="24"/>
          <w:szCs w:val="24"/>
        </w:rPr>
        <w:t xml:space="preserve"> is obligated to the donor. Multilateral aid can only be delivered through multilateral organizations including UN agencies, World Bank </w:t>
      </w:r>
      <w:r w:rsidR="0071530C" w:rsidRPr="00B4295F">
        <w:rPr>
          <w:rFonts w:ascii="Times New Roman" w:hAnsi="Times New Roman" w:cs="Times New Roman"/>
          <w:sz w:val="24"/>
          <w:szCs w:val="24"/>
        </w:rPr>
        <w:t>and</w:t>
      </w:r>
      <w:r w:rsidR="00517B95" w:rsidRPr="00B4295F">
        <w:rPr>
          <w:rFonts w:ascii="Times New Roman" w:hAnsi="Times New Roman" w:cs="Times New Roman"/>
          <w:sz w:val="24"/>
          <w:szCs w:val="24"/>
        </w:rPr>
        <w:t xml:space="preserve"> IMF. Multilateral trust funds “allow</w:t>
      </w:r>
      <w:r w:rsidR="007E0564" w:rsidRPr="00B4295F">
        <w:rPr>
          <w:rFonts w:ascii="Times New Roman" w:hAnsi="Times New Roman" w:cs="Times New Roman"/>
          <w:sz w:val="24"/>
          <w:szCs w:val="24"/>
        </w:rPr>
        <w:t xml:space="preserve"> </w:t>
      </w:r>
      <w:r w:rsidR="00517B95" w:rsidRPr="00B4295F">
        <w:rPr>
          <w:rFonts w:ascii="Times New Roman" w:hAnsi="Times New Roman" w:cs="Times New Roman"/>
          <w:sz w:val="24"/>
          <w:szCs w:val="24"/>
        </w:rPr>
        <w:t xml:space="preserve">(s) donor governments to cooperate with like-minded donors only, targeting their aid to specific countries, and development objectives while using the financial and, by large, the implementation infrastructure of the multilateral </w:t>
      </w:r>
      <w:r w:rsidR="0071530C" w:rsidRPr="00B4295F">
        <w:rPr>
          <w:rFonts w:ascii="Times New Roman" w:hAnsi="Times New Roman" w:cs="Times New Roman"/>
          <w:sz w:val="24"/>
          <w:szCs w:val="24"/>
        </w:rPr>
        <w:t>organization which</w:t>
      </w:r>
      <w:r w:rsidR="00517B95" w:rsidRPr="00B4295F">
        <w:rPr>
          <w:rFonts w:ascii="Times New Roman" w:hAnsi="Times New Roman" w:cs="Times New Roman"/>
          <w:sz w:val="24"/>
          <w:szCs w:val="24"/>
        </w:rPr>
        <w:t xml:space="preserve"> hosts </w:t>
      </w:r>
      <w:r w:rsidR="004B5497" w:rsidRPr="00B4295F">
        <w:rPr>
          <w:rFonts w:ascii="Times New Roman" w:hAnsi="Times New Roman" w:cs="Times New Roman"/>
          <w:sz w:val="24"/>
          <w:szCs w:val="24"/>
        </w:rPr>
        <w:t>them” (Einchenauer &amp; Knack 2</w:t>
      </w:r>
      <w:r w:rsidR="00517B95" w:rsidRPr="00B4295F">
        <w:rPr>
          <w:rFonts w:ascii="Times New Roman" w:hAnsi="Times New Roman" w:cs="Times New Roman"/>
          <w:sz w:val="24"/>
          <w:szCs w:val="24"/>
        </w:rPr>
        <w:t>).</w:t>
      </w:r>
    </w:p>
    <w:p w:rsidR="00AA4143" w:rsidRPr="00CF09F3" w:rsidRDefault="004A77F0"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In spite of trillion of dollars provided for foreign aid, global economic inequalities pers</w:t>
      </w:r>
      <w:r w:rsidR="007E0564" w:rsidRPr="00B4295F">
        <w:rPr>
          <w:rFonts w:ascii="Times New Roman" w:hAnsi="Times New Roman" w:cs="Times New Roman"/>
          <w:sz w:val="24"/>
          <w:szCs w:val="24"/>
        </w:rPr>
        <w:t>ist</w:t>
      </w:r>
      <w:r w:rsidRPr="00B4295F">
        <w:rPr>
          <w:rFonts w:ascii="Times New Roman" w:hAnsi="Times New Roman" w:cs="Times New Roman"/>
          <w:sz w:val="24"/>
          <w:szCs w:val="24"/>
        </w:rPr>
        <w:t xml:space="preserve"> and countries remain undeveloped, both economically and politically. The foreign aid </w:t>
      </w:r>
      <w:r w:rsidR="0037265F" w:rsidRPr="00B4295F">
        <w:rPr>
          <w:rFonts w:ascii="Times New Roman" w:hAnsi="Times New Roman" w:cs="Times New Roman"/>
          <w:sz w:val="24"/>
          <w:szCs w:val="24"/>
        </w:rPr>
        <w:t xml:space="preserve">in </w:t>
      </w:r>
      <w:r w:rsidR="007E0564" w:rsidRPr="00B4295F">
        <w:rPr>
          <w:rFonts w:ascii="Times New Roman" w:hAnsi="Times New Roman" w:cs="Times New Roman"/>
          <w:sz w:val="24"/>
          <w:szCs w:val="24"/>
        </w:rPr>
        <w:t xml:space="preserve">the </w:t>
      </w:r>
      <w:r w:rsidR="0037265F" w:rsidRPr="00B4295F">
        <w:rPr>
          <w:rFonts w:ascii="Times New Roman" w:hAnsi="Times New Roman" w:cs="Times New Roman"/>
          <w:sz w:val="24"/>
          <w:szCs w:val="24"/>
        </w:rPr>
        <w:t xml:space="preserve">form of loans </w:t>
      </w:r>
      <w:r w:rsidR="0071530C" w:rsidRPr="00B4295F">
        <w:rPr>
          <w:rFonts w:ascii="Times New Roman" w:hAnsi="Times New Roman" w:cs="Times New Roman"/>
          <w:sz w:val="24"/>
          <w:szCs w:val="24"/>
        </w:rPr>
        <w:t>leaves</w:t>
      </w:r>
      <w:r w:rsidR="004B008E" w:rsidRPr="00B4295F">
        <w:rPr>
          <w:rFonts w:ascii="Times New Roman" w:hAnsi="Times New Roman" w:cs="Times New Roman"/>
          <w:sz w:val="24"/>
          <w:szCs w:val="24"/>
        </w:rPr>
        <w:t xml:space="preserve"> the developing countries with intense</w:t>
      </w:r>
      <w:r w:rsidR="0037265F" w:rsidRPr="00B4295F">
        <w:rPr>
          <w:rFonts w:ascii="Times New Roman" w:hAnsi="Times New Roman" w:cs="Times New Roman"/>
          <w:sz w:val="24"/>
          <w:szCs w:val="24"/>
        </w:rPr>
        <w:t xml:space="preserve"> debt and poverty. </w:t>
      </w:r>
      <w:r w:rsidRPr="00B4295F">
        <w:rPr>
          <w:rFonts w:ascii="Times New Roman" w:hAnsi="Times New Roman" w:cs="Times New Roman"/>
          <w:sz w:val="24"/>
          <w:szCs w:val="24"/>
        </w:rPr>
        <w:t>We can therefore conclude that foreign aid is a political tool that se</w:t>
      </w:r>
      <w:r w:rsidR="00FF137A" w:rsidRPr="00B4295F">
        <w:rPr>
          <w:rFonts w:ascii="Times New Roman" w:hAnsi="Times New Roman" w:cs="Times New Roman"/>
          <w:sz w:val="24"/>
          <w:szCs w:val="24"/>
        </w:rPr>
        <w:t>r</w:t>
      </w:r>
      <w:r w:rsidRPr="00B4295F">
        <w:rPr>
          <w:rFonts w:ascii="Times New Roman" w:hAnsi="Times New Roman" w:cs="Times New Roman"/>
          <w:sz w:val="24"/>
          <w:szCs w:val="24"/>
        </w:rPr>
        <w:t xml:space="preserve">ves the interest of the donor states, not minding the impact of the </w:t>
      </w:r>
      <w:r w:rsidR="0071530C" w:rsidRPr="00B4295F">
        <w:rPr>
          <w:rFonts w:ascii="Times New Roman" w:hAnsi="Times New Roman" w:cs="Times New Roman"/>
          <w:sz w:val="24"/>
          <w:szCs w:val="24"/>
        </w:rPr>
        <w:t>recipient</w:t>
      </w:r>
      <w:r w:rsidRPr="00B4295F">
        <w:rPr>
          <w:rFonts w:ascii="Times New Roman" w:hAnsi="Times New Roman" w:cs="Times New Roman"/>
          <w:sz w:val="24"/>
          <w:szCs w:val="24"/>
        </w:rPr>
        <w:t xml:space="preserve"> states as long as their interests are </w:t>
      </w:r>
      <w:r w:rsidR="004B008E" w:rsidRPr="00B4295F">
        <w:rPr>
          <w:rFonts w:ascii="Times New Roman" w:hAnsi="Times New Roman" w:cs="Times New Roman"/>
          <w:sz w:val="24"/>
          <w:szCs w:val="24"/>
        </w:rPr>
        <w:t>achieved through the aid</w:t>
      </w:r>
      <w:r w:rsidRPr="00B4295F">
        <w:rPr>
          <w:rFonts w:ascii="Times New Roman" w:hAnsi="Times New Roman" w:cs="Times New Roman"/>
          <w:sz w:val="24"/>
          <w:szCs w:val="24"/>
        </w:rPr>
        <w:t>.</w:t>
      </w:r>
    </w:p>
    <w:p w:rsidR="00F300FD" w:rsidRPr="00B4295F" w:rsidRDefault="00F300FD" w:rsidP="00CF09F3">
      <w:pPr>
        <w:spacing w:after="0" w:line="480" w:lineRule="auto"/>
        <w:ind w:firstLine="720"/>
        <w:contextualSpacing/>
        <w:jc w:val="center"/>
        <w:rPr>
          <w:rFonts w:ascii="Times New Roman" w:hAnsi="Times New Roman" w:cs="Times New Roman"/>
          <w:b/>
          <w:sz w:val="24"/>
          <w:szCs w:val="24"/>
        </w:rPr>
      </w:pPr>
      <w:r w:rsidRPr="00B4295F">
        <w:rPr>
          <w:rFonts w:ascii="Times New Roman" w:hAnsi="Times New Roman" w:cs="Times New Roman"/>
          <w:b/>
          <w:sz w:val="24"/>
          <w:szCs w:val="24"/>
        </w:rPr>
        <w:t>(Q3) The Bretton Wood System</w:t>
      </w:r>
    </w:p>
    <w:p w:rsidR="009851B8" w:rsidRPr="00B4295F" w:rsidRDefault="009851B8" w:rsidP="00CF09F3">
      <w:pPr>
        <w:spacing w:after="0" w:line="480" w:lineRule="auto"/>
        <w:contextualSpacing/>
        <w:rPr>
          <w:rFonts w:ascii="Times New Roman" w:hAnsi="Times New Roman" w:cs="Times New Roman"/>
          <w:b/>
          <w:sz w:val="24"/>
          <w:szCs w:val="24"/>
        </w:rPr>
      </w:pPr>
      <w:r w:rsidRPr="00B4295F">
        <w:rPr>
          <w:rFonts w:ascii="Times New Roman" w:hAnsi="Times New Roman" w:cs="Times New Roman"/>
          <w:b/>
          <w:sz w:val="24"/>
          <w:szCs w:val="24"/>
        </w:rPr>
        <w:t>Introduction</w:t>
      </w:r>
    </w:p>
    <w:p w:rsidR="00590274" w:rsidRDefault="00C069F3"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The Bretton Woods System was</w:t>
      </w:r>
      <w:r w:rsidR="00F300FD" w:rsidRPr="00B4295F">
        <w:rPr>
          <w:rFonts w:ascii="Times New Roman" w:hAnsi="Times New Roman" w:cs="Times New Roman"/>
          <w:sz w:val="24"/>
          <w:szCs w:val="24"/>
        </w:rPr>
        <w:t xml:space="preserve"> </w:t>
      </w:r>
      <w:r w:rsidRPr="00B4295F">
        <w:rPr>
          <w:rFonts w:ascii="Times New Roman" w:hAnsi="Times New Roman" w:cs="Times New Roman"/>
          <w:sz w:val="24"/>
          <w:szCs w:val="24"/>
        </w:rPr>
        <w:t xml:space="preserve">an </w:t>
      </w:r>
      <w:r w:rsidR="00F300FD" w:rsidRPr="00B4295F">
        <w:rPr>
          <w:rFonts w:ascii="Times New Roman" w:hAnsi="Times New Roman" w:cs="Times New Roman"/>
          <w:sz w:val="24"/>
          <w:szCs w:val="24"/>
        </w:rPr>
        <w:t xml:space="preserve">international monetary system that was </w:t>
      </w:r>
      <w:r w:rsidRPr="00B4295F">
        <w:rPr>
          <w:rFonts w:ascii="Times New Roman" w:hAnsi="Times New Roman" w:cs="Times New Roman"/>
          <w:sz w:val="24"/>
          <w:szCs w:val="24"/>
        </w:rPr>
        <w:t>established</w:t>
      </w:r>
      <w:r w:rsidR="00F300FD" w:rsidRPr="00B4295F">
        <w:rPr>
          <w:rFonts w:ascii="Times New Roman" w:hAnsi="Times New Roman" w:cs="Times New Roman"/>
          <w:sz w:val="24"/>
          <w:szCs w:val="24"/>
        </w:rPr>
        <w:t xml:space="preserve"> </w:t>
      </w:r>
      <w:r w:rsidR="00590274" w:rsidRPr="00B4295F">
        <w:rPr>
          <w:rFonts w:ascii="Times New Roman" w:hAnsi="Times New Roman" w:cs="Times New Roman"/>
          <w:sz w:val="24"/>
          <w:szCs w:val="24"/>
        </w:rPr>
        <w:t xml:space="preserve">in Bretton Woods, New Hampshire, in July 1944 </w:t>
      </w:r>
      <w:r w:rsidR="00F300FD" w:rsidRPr="00B4295F">
        <w:rPr>
          <w:rFonts w:ascii="Times New Roman" w:hAnsi="Times New Roman" w:cs="Times New Roman"/>
          <w:sz w:val="24"/>
          <w:szCs w:val="24"/>
        </w:rPr>
        <w:t xml:space="preserve">by </w:t>
      </w:r>
      <w:r w:rsidRPr="00B4295F">
        <w:rPr>
          <w:rFonts w:ascii="Times New Roman" w:hAnsi="Times New Roman" w:cs="Times New Roman"/>
          <w:sz w:val="24"/>
          <w:szCs w:val="24"/>
        </w:rPr>
        <w:t>representatives</w:t>
      </w:r>
      <w:r w:rsidR="00F300FD" w:rsidRPr="00B4295F">
        <w:rPr>
          <w:rFonts w:ascii="Times New Roman" w:hAnsi="Times New Roman" w:cs="Times New Roman"/>
          <w:sz w:val="24"/>
          <w:szCs w:val="24"/>
        </w:rPr>
        <w:t xml:space="preserve"> from forty-four nations</w:t>
      </w:r>
      <w:r w:rsidR="00590274" w:rsidRPr="00B4295F">
        <w:rPr>
          <w:rFonts w:ascii="Times New Roman" w:hAnsi="Times New Roman" w:cs="Times New Roman"/>
          <w:sz w:val="24"/>
          <w:szCs w:val="24"/>
        </w:rPr>
        <w:t xml:space="preserve"> of the world</w:t>
      </w:r>
      <w:r w:rsidRPr="00B4295F">
        <w:rPr>
          <w:rFonts w:ascii="Times New Roman" w:hAnsi="Times New Roman" w:cs="Times New Roman"/>
          <w:sz w:val="24"/>
          <w:szCs w:val="24"/>
        </w:rPr>
        <w:t xml:space="preserve">. The </w:t>
      </w:r>
      <w:r w:rsidR="00F300FD" w:rsidRPr="00B4295F">
        <w:rPr>
          <w:rFonts w:ascii="Times New Roman" w:hAnsi="Times New Roman" w:cs="Times New Roman"/>
          <w:sz w:val="24"/>
          <w:szCs w:val="24"/>
        </w:rPr>
        <w:t xml:space="preserve"> System was the first example of a fully </w:t>
      </w:r>
      <w:r w:rsidRPr="00B4295F">
        <w:rPr>
          <w:rFonts w:ascii="Times New Roman" w:hAnsi="Times New Roman" w:cs="Times New Roman"/>
          <w:sz w:val="24"/>
          <w:szCs w:val="24"/>
        </w:rPr>
        <w:t>arranged</w:t>
      </w:r>
      <w:r w:rsidR="00F300FD" w:rsidRPr="00B4295F">
        <w:rPr>
          <w:rFonts w:ascii="Times New Roman" w:hAnsi="Times New Roman" w:cs="Times New Roman"/>
          <w:sz w:val="24"/>
          <w:szCs w:val="24"/>
        </w:rPr>
        <w:t xml:space="preserve"> monetary order </w:t>
      </w:r>
      <w:r w:rsidRPr="00B4295F">
        <w:rPr>
          <w:rFonts w:ascii="Times New Roman" w:hAnsi="Times New Roman" w:cs="Times New Roman"/>
          <w:sz w:val="24"/>
          <w:szCs w:val="24"/>
        </w:rPr>
        <w:t xml:space="preserve">with the intension of governing </w:t>
      </w:r>
      <w:r w:rsidR="00F300FD" w:rsidRPr="00B4295F">
        <w:rPr>
          <w:rFonts w:ascii="Times New Roman" w:hAnsi="Times New Roman" w:cs="Times New Roman"/>
          <w:sz w:val="24"/>
          <w:szCs w:val="24"/>
        </w:rPr>
        <w:t>monetary re</w:t>
      </w:r>
      <w:r w:rsidRPr="00B4295F">
        <w:rPr>
          <w:rFonts w:ascii="Times New Roman" w:hAnsi="Times New Roman" w:cs="Times New Roman"/>
          <w:sz w:val="24"/>
          <w:szCs w:val="24"/>
        </w:rPr>
        <w:t>lations among independent</w:t>
      </w:r>
      <w:r w:rsidR="00F300FD" w:rsidRPr="00B4295F">
        <w:rPr>
          <w:rFonts w:ascii="Times New Roman" w:hAnsi="Times New Roman" w:cs="Times New Roman"/>
          <w:sz w:val="24"/>
          <w:szCs w:val="24"/>
        </w:rPr>
        <w:t xml:space="preserve"> states. Under this new system, the </w:t>
      </w:r>
      <w:r w:rsidR="00CB50A3" w:rsidRPr="00B4295F">
        <w:rPr>
          <w:rFonts w:ascii="Times New Roman" w:hAnsi="Times New Roman" w:cs="Times New Roman"/>
          <w:sz w:val="24"/>
          <w:szCs w:val="24"/>
        </w:rPr>
        <w:t>states</w:t>
      </w:r>
      <w:r w:rsidR="00F300FD" w:rsidRPr="00B4295F">
        <w:rPr>
          <w:rFonts w:ascii="Times New Roman" w:hAnsi="Times New Roman" w:cs="Times New Roman"/>
          <w:sz w:val="24"/>
          <w:szCs w:val="24"/>
        </w:rPr>
        <w:t xml:space="preserve"> </w:t>
      </w:r>
      <w:r w:rsidR="00DC2B87" w:rsidRPr="00B4295F">
        <w:rPr>
          <w:rFonts w:ascii="Times New Roman" w:hAnsi="Times New Roman" w:cs="Times New Roman"/>
          <w:sz w:val="24"/>
          <w:szCs w:val="24"/>
        </w:rPr>
        <w:t>pledged</w:t>
      </w:r>
      <w:r w:rsidR="00F300FD" w:rsidRPr="00B4295F">
        <w:rPr>
          <w:rFonts w:ascii="Times New Roman" w:hAnsi="Times New Roman" w:cs="Times New Roman"/>
          <w:sz w:val="24"/>
          <w:szCs w:val="24"/>
        </w:rPr>
        <w:t xml:space="preserve"> that their central banks would </w:t>
      </w:r>
      <w:r w:rsidR="00DC2B87" w:rsidRPr="00B4295F">
        <w:rPr>
          <w:rFonts w:ascii="Times New Roman" w:hAnsi="Times New Roman" w:cs="Times New Roman"/>
          <w:sz w:val="24"/>
          <w:szCs w:val="24"/>
        </w:rPr>
        <w:t>retain</w:t>
      </w:r>
      <w:r w:rsidR="00F300FD" w:rsidRPr="00B4295F">
        <w:rPr>
          <w:rFonts w:ascii="Times New Roman" w:hAnsi="Times New Roman" w:cs="Times New Roman"/>
          <w:sz w:val="24"/>
          <w:szCs w:val="24"/>
        </w:rPr>
        <w:t xml:space="preserve"> fixed exchange rates between their currencies and the </w:t>
      </w:r>
      <w:r w:rsidR="00DC2B87" w:rsidRPr="00B4295F">
        <w:rPr>
          <w:rFonts w:ascii="Times New Roman" w:hAnsi="Times New Roman" w:cs="Times New Roman"/>
          <w:sz w:val="24"/>
          <w:szCs w:val="24"/>
        </w:rPr>
        <w:t xml:space="preserve">US </w:t>
      </w:r>
      <w:r w:rsidR="00F300FD" w:rsidRPr="00B4295F">
        <w:rPr>
          <w:rFonts w:ascii="Times New Roman" w:hAnsi="Times New Roman" w:cs="Times New Roman"/>
          <w:sz w:val="24"/>
          <w:szCs w:val="24"/>
        </w:rPr>
        <w:t xml:space="preserve">dollar. </w:t>
      </w:r>
      <w:r w:rsidR="00590274" w:rsidRPr="00B4295F">
        <w:rPr>
          <w:rFonts w:ascii="Times New Roman" w:hAnsi="Times New Roman" w:cs="Times New Roman"/>
          <w:sz w:val="24"/>
          <w:szCs w:val="24"/>
        </w:rPr>
        <w:t>The bank</w:t>
      </w:r>
      <w:r w:rsidR="00F300FD" w:rsidRPr="00B4295F">
        <w:rPr>
          <w:rFonts w:ascii="Times New Roman" w:hAnsi="Times New Roman" w:cs="Times New Roman"/>
          <w:sz w:val="24"/>
          <w:szCs w:val="24"/>
        </w:rPr>
        <w:t xml:space="preserve"> would </w:t>
      </w:r>
      <w:r w:rsidR="00DC2B87" w:rsidRPr="00B4295F">
        <w:rPr>
          <w:rFonts w:ascii="Times New Roman" w:hAnsi="Times New Roman" w:cs="Times New Roman"/>
          <w:sz w:val="24"/>
          <w:szCs w:val="24"/>
        </w:rPr>
        <w:t>purchase</w:t>
      </w:r>
      <w:r w:rsidR="00F300FD" w:rsidRPr="00B4295F">
        <w:rPr>
          <w:rFonts w:ascii="Times New Roman" w:hAnsi="Times New Roman" w:cs="Times New Roman"/>
          <w:sz w:val="24"/>
          <w:szCs w:val="24"/>
        </w:rPr>
        <w:t xml:space="preserve"> </w:t>
      </w:r>
      <w:r w:rsidR="00DC2B87" w:rsidRPr="00B4295F">
        <w:rPr>
          <w:rFonts w:ascii="Times New Roman" w:hAnsi="Times New Roman" w:cs="Times New Roman"/>
          <w:sz w:val="24"/>
          <w:szCs w:val="24"/>
        </w:rPr>
        <w:t>money</w:t>
      </w:r>
      <w:r w:rsidR="00F300FD" w:rsidRPr="00B4295F">
        <w:rPr>
          <w:rFonts w:ascii="Times New Roman" w:hAnsi="Times New Roman" w:cs="Times New Roman"/>
          <w:sz w:val="24"/>
          <w:szCs w:val="24"/>
        </w:rPr>
        <w:t xml:space="preserve"> in foreign exchange</w:t>
      </w:r>
      <w:r w:rsidR="00DC2B87" w:rsidRPr="00B4295F">
        <w:rPr>
          <w:rFonts w:ascii="Times New Roman" w:hAnsi="Times New Roman" w:cs="Times New Roman"/>
          <w:sz w:val="24"/>
          <w:szCs w:val="24"/>
        </w:rPr>
        <w:t xml:space="preserve"> markets</w:t>
      </w:r>
      <w:r w:rsidR="00590274" w:rsidRPr="00B4295F">
        <w:rPr>
          <w:rFonts w:ascii="Times New Roman" w:hAnsi="Times New Roman" w:cs="Times New Roman"/>
          <w:sz w:val="24"/>
          <w:szCs w:val="24"/>
        </w:rPr>
        <w:t xml:space="preserve"> if the country’s monetary value became weak compared to the dollar</w:t>
      </w:r>
      <w:r w:rsidR="00F300FD" w:rsidRPr="00B4295F">
        <w:rPr>
          <w:rFonts w:ascii="Times New Roman" w:hAnsi="Times New Roman" w:cs="Times New Roman"/>
          <w:sz w:val="24"/>
          <w:szCs w:val="24"/>
        </w:rPr>
        <w:t xml:space="preserve">. That would lower the </w:t>
      </w:r>
      <w:r w:rsidR="00DC2B87" w:rsidRPr="00B4295F">
        <w:rPr>
          <w:rFonts w:ascii="Times New Roman" w:hAnsi="Times New Roman" w:cs="Times New Roman"/>
          <w:sz w:val="24"/>
          <w:szCs w:val="24"/>
        </w:rPr>
        <w:t>money</w:t>
      </w:r>
      <w:r w:rsidR="00F300FD" w:rsidRPr="00B4295F">
        <w:rPr>
          <w:rFonts w:ascii="Times New Roman" w:hAnsi="Times New Roman" w:cs="Times New Roman"/>
          <w:sz w:val="24"/>
          <w:szCs w:val="24"/>
        </w:rPr>
        <w:t xml:space="preserve"> supp</w:t>
      </w:r>
      <w:r w:rsidR="00590274" w:rsidRPr="00B4295F">
        <w:rPr>
          <w:rFonts w:ascii="Times New Roman" w:hAnsi="Times New Roman" w:cs="Times New Roman"/>
          <w:sz w:val="24"/>
          <w:szCs w:val="24"/>
        </w:rPr>
        <w:t>ly and increase</w:t>
      </w:r>
      <w:r w:rsidR="00DC2B87" w:rsidRPr="00B4295F">
        <w:rPr>
          <w:rFonts w:ascii="Times New Roman" w:hAnsi="Times New Roman" w:cs="Times New Roman"/>
          <w:sz w:val="24"/>
          <w:szCs w:val="24"/>
        </w:rPr>
        <w:t xml:space="preserve"> its price. </w:t>
      </w:r>
      <w:r w:rsidR="00590274" w:rsidRPr="00B4295F">
        <w:rPr>
          <w:rFonts w:ascii="Times New Roman" w:hAnsi="Times New Roman" w:cs="Times New Roman"/>
          <w:sz w:val="24"/>
          <w:szCs w:val="24"/>
        </w:rPr>
        <w:t>T</w:t>
      </w:r>
      <w:r w:rsidR="00F300FD" w:rsidRPr="00B4295F">
        <w:rPr>
          <w:rFonts w:ascii="Times New Roman" w:hAnsi="Times New Roman" w:cs="Times New Roman"/>
          <w:sz w:val="24"/>
          <w:szCs w:val="24"/>
        </w:rPr>
        <w:t>he bank w</w:t>
      </w:r>
      <w:r w:rsidR="00590274" w:rsidRPr="00B4295F">
        <w:rPr>
          <w:rFonts w:ascii="Times New Roman" w:hAnsi="Times New Roman" w:cs="Times New Roman"/>
          <w:sz w:val="24"/>
          <w:szCs w:val="24"/>
        </w:rPr>
        <w:t>as to</w:t>
      </w:r>
      <w:r w:rsidR="00F300FD" w:rsidRPr="00B4295F">
        <w:rPr>
          <w:rFonts w:ascii="Times New Roman" w:hAnsi="Times New Roman" w:cs="Times New Roman"/>
          <w:sz w:val="24"/>
          <w:szCs w:val="24"/>
        </w:rPr>
        <w:t xml:space="preserve"> print more</w:t>
      </w:r>
      <w:r w:rsidR="00590274" w:rsidRPr="00B4295F">
        <w:rPr>
          <w:rFonts w:ascii="Times New Roman" w:hAnsi="Times New Roman" w:cs="Times New Roman"/>
          <w:sz w:val="24"/>
          <w:szCs w:val="24"/>
        </w:rPr>
        <w:t xml:space="preserve"> money when the value was too high</w:t>
      </w:r>
      <w:r w:rsidR="00F300FD" w:rsidRPr="00B4295F">
        <w:rPr>
          <w:rFonts w:ascii="Times New Roman" w:hAnsi="Times New Roman" w:cs="Times New Roman"/>
          <w:sz w:val="24"/>
          <w:szCs w:val="24"/>
        </w:rPr>
        <w:t xml:space="preserve">. That would increase the supply and </w:t>
      </w:r>
      <w:r w:rsidR="002361C8" w:rsidRPr="00B4295F">
        <w:rPr>
          <w:rFonts w:ascii="Times New Roman" w:hAnsi="Times New Roman" w:cs="Times New Roman"/>
          <w:sz w:val="24"/>
          <w:szCs w:val="24"/>
        </w:rPr>
        <w:t>lower its price</w:t>
      </w:r>
      <w:r w:rsidR="00F300FD" w:rsidRPr="00B4295F">
        <w:rPr>
          <w:rFonts w:ascii="Times New Roman" w:hAnsi="Times New Roman" w:cs="Times New Roman"/>
          <w:sz w:val="24"/>
          <w:szCs w:val="24"/>
        </w:rPr>
        <w:t xml:space="preserve">. </w:t>
      </w:r>
      <w:r w:rsidR="00590274" w:rsidRPr="00B4295F">
        <w:rPr>
          <w:rFonts w:ascii="Times New Roman" w:hAnsi="Times New Roman" w:cs="Times New Roman"/>
          <w:sz w:val="24"/>
          <w:szCs w:val="24"/>
        </w:rPr>
        <w:t xml:space="preserve">The Bretton Woods System member states agreed to </w:t>
      </w:r>
      <w:r w:rsidR="00F300FD" w:rsidRPr="00B4295F">
        <w:rPr>
          <w:rFonts w:ascii="Times New Roman" w:hAnsi="Times New Roman" w:cs="Times New Roman"/>
          <w:sz w:val="24"/>
          <w:szCs w:val="24"/>
        </w:rPr>
        <w:t>avoid trade</w:t>
      </w:r>
      <w:r w:rsidR="00DC2B87" w:rsidRPr="00B4295F">
        <w:rPr>
          <w:rFonts w:ascii="Times New Roman" w:hAnsi="Times New Roman" w:cs="Times New Roman"/>
          <w:sz w:val="24"/>
          <w:szCs w:val="24"/>
        </w:rPr>
        <w:t xml:space="preserve"> conflicts</w:t>
      </w:r>
      <w:r w:rsidR="00590274" w:rsidRPr="00B4295F">
        <w:rPr>
          <w:rFonts w:ascii="Times New Roman" w:hAnsi="Times New Roman" w:cs="Times New Roman"/>
          <w:sz w:val="24"/>
          <w:szCs w:val="24"/>
        </w:rPr>
        <w:t xml:space="preserve"> by</w:t>
      </w:r>
      <w:r w:rsidR="00F300FD" w:rsidRPr="00B4295F">
        <w:rPr>
          <w:rFonts w:ascii="Times New Roman" w:hAnsi="Times New Roman" w:cs="Times New Roman"/>
          <w:sz w:val="24"/>
          <w:szCs w:val="24"/>
        </w:rPr>
        <w:t xml:space="preserve"> lowering their currencies strictly to increase trade. The countries </w:t>
      </w:r>
      <w:r w:rsidR="00590274" w:rsidRPr="00B4295F">
        <w:rPr>
          <w:rFonts w:ascii="Times New Roman" w:hAnsi="Times New Roman" w:cs="Times New Roman"/>
          <w:sz w:val="24"/>
          <w:szCs w:val="24"/>
        </w:rPr>
        <w:t>were given the freedom to regulate the currencies in case the foreign direct investment destabilized their economies.</w:t>
      </w:r>
    </w:p>
    <w:p w:rsidR="00F300FD" w:rsidRDefault="00F300FD"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 xml:space="preserve">Before the establishment of the Bretton Woods System, </w:t>
      </w:r>
      <w:r w:rsidR="00B03B04" w:rsidRPr="00B4295F">
        <w:rPr>
          <w:rFonts w:ascii="Times New Roman" w:hAnsi="Times New Roman" w:cs="Times New Roman"/>
          <w:sz w:val="24"/>
          <w:szCs w:val="24"/>
        </w:rPr>
        <w:t>the gold standard was</w:t>
      </w:r>
      <w:r w:rsidR="003A1D3F" w:rsidRPr="00B4295F">
        <w:rPr>
          <w:rFonts w:ascii="Times New Roman" w:hAnsi="Times New Roman" w:cs="Times New Roman"/>
          <w:sz w:val="24"/>
          <w:szCs w:val="24"/>
        </w:rPr>
        <w:t xml:space="preserve"> use</w:t>
      </w:r>
      <w:r w:rsidR="00B03B04" w:rsidRPr="00B4295F">
        <w:rPr>
          <w:rFonts w:ascii="Times New Roman" w:hAnsi="Times New Roman" w:cs="Times New Roman"/>
          <w:sz w:val="24"/>
          <w:szCs w:val="24"/>
        </w:rPr>
        <w:t xml:space="preserve">d </w:t>
      </w:r>
      <w:r w:rsidR="0045565F" w:rsidRPr="00B4295F">
        <w:rPr>
          <w:rFonts w:ascii="Times New Roman" w:hAnsi="Times New Roman" w:cs="Times New Roman"/>
          <w:sz w:val="24"/>
          <w:szCs w:val="24"/>
        </w:rPr>
        <w:t>by many countries</w:t>
      </w:r>
      <w:r w:rsidR="003A1D3F" w:rsidRPr="00B4295F">
        <w:rPr>
          <w:rFonts w:ascii="Times New Roman" w:hAnsi="Times New Roman" w:cs="Times New Roman"/>
          <w:sz w:val="24"/>
          <w:szCs w:val="24"/>
        </w:rPr>
        <w:t>. The gold standard refers to</w:t>
      </w:r>
      <w:r w:rsidRPr="00B4295F">
        <w:rPr>
          <w:rFonts w:ascii="Times New Roman" w:hAnsi="Times New Roman" w:cs="Times New Roman"/>
          <w:sz w:val="24"/>
          <w:szCs w:val="24"/>
        </w:rPr>
        <w:t xml:space="preserve"> “a commitment by participating countries to fix the prices of their domestic currencies in terms of a specified amount of gold (35ounces). National money and other forms of money (bank deposits and notes) were freely converted into gol</w:t>
      </w:r>
      <w:r w:rsidR="002361C8" w:rsidRPr="00B4295F">
        <w:rPr>
          <w:rFonts w:ascii="Times New Roman" w:hAnsi="Times New Roman" w:cs="Times New Roman"/>
          <w:sz w:val="24"/>
          <w:szCs w:val="24"/>
        </w:rPr>
        <w:t xml:space="preserve">d at the fixed price”(Bordo </w:t>
      </w:r>
      <w:r w:rsidRPr="00B4295F">
        <w:rPr>
          <w:rFonts w:ascii="Times New Roman" w:hAnsi="Times New Roman" w:cs="Times New Roman"/>
          <w:sz w:val="24"/>
          <w:szCs w:val="24"/>
        </w:rPr>
        <w:t xml:space="preserve">8). </w:t>
      </w:r>
      <w:r w:rsidR="003A1D3F" w:rsidRPr="00B4295F">
        <w:rPr>
          <w:rFonts w:ascii="Times New Roman" w:hAnsi="Times New Roman" w:cs="Times New Roman"/>
          <w:sz w:val="24"/>
          <w:szCs w:val="24"/>
        </w:rPr>
        <w:t>Bretton Woods System required each member state</w:t>
      </w:r>
      <w:r w:rsidRPr="00B4295F">
        <w:rPr>
          <w:rFonts w:ascii="Times New Roman" w:hAnsi="Times New Roman" w:cs="Times New Roman"/>
          <w:sz w:val="24"/>
          <w:szCs w:val="24"/>
        </w:rPr>
        <w:t xml:space="preserve"> to redeem its cur</w:t>
      </w:r>
      <w:r w:rsidR="00B03B04" w:rsidRPr="00B4295F">
        <w:rPr>
          <w:rFonts w:ascii="Times New Roman" w:hAnsi="Times New Roman" w:cs="Times New Roman"/>
          <w:sz w:val="24"/>
          <w:szCs w:val="24"/>
        </w:rPr>
        <w:t>rency for US dollar</w:t>
      </w:r>
      <w:r w:rsidRPr="00B4295F">
        <w:rPr>
          <w:rFonts w:ascii="Times New Roman" w:hAnsi="Times New Roman" w:cs="Times New Roman"/>
          <w:sz w:val="24"/>
          <w:szCs w:val="24"/>
        </w:rPr>
        <w:t xml:space="preserve">. The </w:t>
      </w:r>
      <w:r w:rsidR="003A1D3F" w:rsidRPr="00B4295F">
        <w:rPr>
          <w:rFonts w:ascii="Times New Roman" w:hAnsi="Times New Roman" w:cs="Times New Roman"/>
          <w:sz w:val="24"/>
          <w:szCs w:val="24"/>
        </w:rPr>
        <w:t xml:space="preserve">reason for using </w:t>
      </w:r>
      <w:r w:rsidRPr="00B4295F">
        <w:rPr>
          <w:rFonts w:ascii="Times New Roman" w:hAnsi="Times New Roman" w:cs="Times New Roman"/>
          <w:sz w:val="24"/>
          <w:szCs w:val="24"/>
        </w:rPr>
        <w:t>United States</w:t>
      </w:r>
      <w:r w:rsidR="003A1D3F" w:rsidRPr="00B4295F">
        <w:rPr>
          <w:rFonts w:ascii="Times New Roman" w:hAnsi="Times New Roman" w:cs="Times New Roman"/>
          <w:sz w:val="24"/>
          <w:szCs w:val="24"/>
        </w:rPr>
        <w:t xml:space="preserve"> dollar was due to its possession of</w:t>
      </w:r>
      <w:r w:rsidRPr="00B4295F">
        <w:rPr>
          <w:rFonts w:ascii="Times New Roman" w:hAnsi="Times New Roman" w:cs="Times New Roman"/>
          <w:sz w:val="24"/>
          <w:szCs w:val="24"/>
        </w:rPr>
        <w:t xml:space="preserve"> three quarters of the worl</w:t>
      </w:r>
      <w:r w:rsidR="003A1D3F" w:rsidRPr="00B4295F">
        <w:rPr>
          <w:rFonts w:ascii="Times New Roman" w:hAnsi="Times New Roman" w:cs="Times New Roman"/>
          <w:sz w:val="24"/>
          <w:szCs w:val="24"/>
        </w:rPr>
        <w:t>d’s supply of gold and</w:t>
      </w:r>
      <w:r w:rsidR="00B03B04" w:rsidRPr="00B4295F">
        <w:rPr>
          <w:rFonts w:ascii="Times New Roman" w:hAnsi="Times New Roman" w:cs="Times New Roman"/>
          <w:sz w:val="24"/>
          <w:szCs w:val="24"/>
        </w:rPr>
        <w:t xml:space="preserve"> no other country</w:t>
      </w:r>
      <w:r w:rsidR="003A1D3F" w:rsidRPr="00B4295F">
        <w:rPr>
          <w:rFonts w:ascii="Times New Roman" w:hAnsi="Times New Roman" w:cs="Times New Roman"/>
          <w:sz w:val="24"/>
          <w:szCs w:val="24"/>
        </w:rPr>
        <w:t xml:space="preserve"> had</w:t>
      </w:r>
      <w:r w:rsidRPr="00B4295F">
        <w:rPr>
          <w:rFonts w:ascii="Times New Roman" w:hAnsi="Times New Roman" w:cs="Times New Roman"/>
          <w:sz w:val="24"/>
          <w:szCs w:val="24"/>
        </w:rPr>
        <w:t xml:space="preserve"> enough gold to back it as a </w:t>
      </w:r>
      <w:r w:rsidR="003A1D3F" w:rsidRPr="00B4295F">
        <w:rPr>
          <w:rFonts w:ascii="Times New Roman" w:hAnsi="Times New Roman" w:cs="Times New Roman"/>
          <w:sz w:val="24"/>
          <w:szCs w:val="24"/>
        </w:rPr>
        <w:t>substitute. Bretton</w:t>
      </w:r>
      <w:r w:rsidR="00B03B04" w:rsidRPr="00B4295F">
        <w:rPr>
          <w:rFonts w:ascii="Times New Roman" w:hAnsi="Times New Roman" w:cs="Times New Roman"/>
          <w:sz w:val="24"/>
          <w:szCs w:val="24"/>
        </w:rPr>
        <w:t xml:space="preserve"> Woods transformed the world fro</w:t>
      </w:r>
      <w:r w:rsidR="003A1D3F" w:rsidRPr="00B4295F">
        <w:rPr>
          <w:rFonts w:ascii="Times New Roman" w:hAnsi="Times New Roman" w:cs="Times New Roman"/>
          <w:sz w:val="24"/>
          <w:szCs w:val="24"/>
        </w:rPr>
        <w:t>m using gold standard to using</w:t>
      </w:r>
      <w:r w:rsidRPr="00B4295F">
        <w:rPr>
          <w:rFonts w:ascii="Times New Roman" w:hAnsi="Times New Roman" w:cs="Times New Roman"/>
          <w:sz w:val="24"/>
          <w:szCs w:val="24"/>
        </w:rPr>
        <w:t xml:space="preserve"> </w:t>
      </w:r>
      <w:r w:rsidR="0045565F" w:rsidRPr="00B4295F">
        <w:rPr>
          <w:rFonts w:ascii="Times New Roman" w:hAnsi="Times New Roman" w:cs="Times New Roman"/>
          <w:sz w:val="24"/>
          <w:szCs w:val="24"/>
        </w:rPr>
        <w:t xml:space="preserve">the </w:t>
      </w:r>
      <w:r w:rsidRPr="00B4295F">
        <w:rPr>
          <w:rFonts w:ascii="Times New Roman" w:hAnsi="Times New Roman" w:cs="Times New Roman"/>
          <w:sz w:val="24"/>
          <w:szCs w:val="24"/>
        </w:rPr>
        <w:t xml:space="preserve">U.S. dollar standard. </w:t>
      </w:r>
      <w:r w:rsidR="003A1D3F" w:rsidRPr="00B4295F">
        <w:rPr>
          <w:rFonts w:ascii="Times New Roman" w:hAnsi="Times New Roman" w:cs="Times New Roman"/>
          <w:sz w:val="24"/>
          <w:szCs w:val="24"/>
        </w:rPr>
        <w:t>Following the adoption of the dollar, it increased in use relative to other currencies as its demand was high</w:t>
      </w:r>
      <w:r w:rsidR="0045565F" w:rsidRPr="00B4295F">
        <w:rPr>
          <w:rFonts w:ascii="Times New Roman" w:hAnsi="Times New Roman" w:cs="Times New Roman"/>
          <w:sz w:val="24"/>
          <w:szCs w:val="24"/>
        </w:rPr>
        <w:t xml:space="preserve">, </w:t>
      </w:r>
      <w:r w:rsidRPr="00B4295F">
        <w:rPr>
          <w:rFonts w:ascii="Times New Roman" w:hAnsi="Times New Roman" w:cs="Times New Roman"/>
          <w:sz w:val="24"/>
          <w:szCs w:val="24"/>
        </w:rPr>
        <w:t xml:space="preserve">though its value in gold remained the same. This disparity in value </w:t>
      </w:r>
      <w:r w:rsidR="0045565F" w:rsidRPr="00B4295F">
        <w:rPr>
          <w:rFonts w:ascii="Times New Roman" w:hAnsi="Times New Roman" w:cs="Times New Roman"/>
          <w:sz w:val="24"/>
          <w:szCs w:val="24"/>
        </w:rPr>
        <w:t>will result to f</w:t>
      </w:r>
      <w:r w:rsidRPr="00B4295F">
        <w:rPr>
          <w:rFonts w:ascii="Times New Roman" w:hAnsi="Times New Roman" w:cs="Times New Roman"/>
          <w:sz w:val="24"/>
          <w:szCs w:val="24"/>
        </w:rPr>
        <w:t xml:space="preserve">or the failure of the Bretton Woods system </w:t>
      </w:r>
      <w:r w:rsidR="0045565F" w:rsidRPr="00B4295F">
        <w:rPr>
          <w:rFonts w:ascii="Times New Roman" w:hAnsi="Times New Roman" w:cs="Times New Roman"/>
          <w:sz w:val="24"/>
          <w:szCs w:val="24"/>
        </w:rPr>
        <w:t>few years after its establishment</w:t>
      </w:r>
      <w:r w:rsidRPr="00B4295F">
        <w:rPr>
          <w:rFonts w:ascii="Times New Roman" w:hAnsi="Times New Roman" w:cs="Times New Roman"/>
          <w:sz w:val="24"/>
          <w:szCs w:val="24"/>
        </w:rPr>
        <w:t>.</w:t>
      </w:r>
    </w:p>
    <w:p w:rsidR="00F300FD" w:rsidRPr="00B4295F" w:rsidRDefault="00F300FD" w:rsidP="00CF09F3">
      <w:pPr>
        <w:spacing w:after="0" w:line="480" w:lineRule="auto"/>
        <w:contextualSpacing/>
        <w:rPr>
          <w:rFonts w:ascii="Times New Roman" w:hAnsi="Times New Roman" w:cs="Times New Roman"/>
          <w:b/>
          <w:sz w:val="24"/>
          <w:szCs w:val="24"/>
        </w:rPr>
      </w:pPr>
      <w:r w:rsidRPr="00B4295F">
        <w:rPr>
          <w:rFonts w:ascii="Times New Roman" w:hAnsi="Times New Roman" w:cs="Times New Roman"/>
          <w:b/>
          <w:sz w:val="24"/>
          <w:szCs w:val="24"/>
        </w:rPr>
        <w:t xml:space="preserve">Why Bretton Woods </w:t>
      </w:r>
      <w:r w:rsidR="00CF09F3" w:rsidRPr="00B4295F">
        <w:rPr>
          <w:rFonts w:ascii="Times New Roman" w:hAnsi="Times New Roman" w:cs="Times New Roman"/>
          <w:b/>
          <w:sz w:val="24"/>
          <w:szCs w:val="24"/>
        </w:rPr>
        <w:t>Was Set Up</w:t>
      </w:r>
    </w:p>
    <w:p w:rsidR="00F300FD" w:rsidRDefault="0045565F"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 xml:space="preserve">It was till </w:t>
      </w:r>
      <w:r w:rsidR="00F300FD" w:rsidRPr="00B4295F">
        <w:rPr>
          <w:rFonts w:ascii="Times New Roman" w:hAnsi="Times New Roman" w:cs="Times New Roman"/>
          <w:sz w:val="24"/>
          <w:szCs w:val="24"/>
        </w:rPr>
        <w:t xml:space="preserve">World War I, </w:t>
      </w:r>
      <w:r w:rsidRPr="00B4295F">
        <w:rPr>
          <w:rFonts w:ascii="Times New Roman" w:hAnsi="Times New Roman" w:cs="Times New Roman"/>
          <w:sz w:val="24"/>
          <w:szCs w:val="24"/>
        </w:rPr>
        <w:t>when most countries using</w:t>
      </w:r>
      <w:r w:rsidR="00F300FD" w:rsidRPr="00B4295F">
        <w:rPr>
          <w:rFonts w:ascii="Times New Roman" w:hAnsi="Times New Roman" w:cs="Times New Roman"/>
          <w:sz w:val="24"/>
          <w:szCs w:val="24"/>
        </w:rPr>
        <w:t xml:space="preserve"> gold standard</w:t>
      </w:r>
      <w:r w:rsidRPr="00B4295F">
        <w:rPr>
          <w:rFonts w:ascii="Times New Roman" w:hAnsi="Times New Roman" w:cs="Times New Roman"/>
          <w:sz w:val="24"/>
          <w:szCs w:val="24"/>
        </w:rPr>
        <w:t xml:space="preserve"> began </w:t>
      </w:r>
      <w:r w:rsidR="00F300FD" w:rsidRPr="00B4295F">
        <w:rPr>
          <w:rFonts w:ascii="Times New Roman" w:hAnsi="Times New Roman" w:cs="Times New Roman"/>
          <w:sz w:val="24"/>
          <w:szCs w:val="24"/>
        </w:rPr>
        <w:t xml:space="preserve">to print </w:t>
      </w:r>
      <w:r w:rsidRPr="00B4295F">
        <w:rPr>
          <w:rFonts w:ascii="Times New Roman" w:hAnsi="Times New Roman" w:cs="Times New Roman"/>
          <w:sz w:val="24"/>
          <w:szCs w:val="24"/>
        </w:rPr>
        <w:t xml:space="preserve">their money to cater for the ongoing war </w:t>
      </w:r>
      <w:r w:rsidR="00B03B04" w:rsidRPr="00B4295F">
        <w:rPr>
          <w:rFonts w:ascii="Times New Roman" w:hAnsi="Times New Roman" w:cs="Times New Roman"/>
          <w:sz w:val="24"/>
          <w:szCs w:val="24"/>
        </w:rPr>
        <w:t>financial demand</w:t>
      </w:r>
      <w:r w:rsidR="00F300FD" w:rsidRPr="00B4295F">
        <w:rPr>
          <w:rFonts w:ascii="Times New Roman" w:hAnsi="Times New Roman" w:cs="Times New Roman"/>
          <w:sz w:val="24"/>
          <w:szCs w:val="24"/>
        </w:rPr>
        <w:t>. This caused hyper-inflation, as the supply of money overwhe</w:t>
      </w:r>
      <w:r w:rsidR="00AA4143" w:rsidRPr="00B4295F">
        <w:rPr>
          <w:rFonts w:ascii="Times New Roman" w:hAnsi="Times New Roman" w:cs="Times New Roman"/>
          <w:sz w:val="24"/>
          <w:szCs w:val="24"/>
        </w:rPr>
        <w:t>lmed the demand</w:t>
      </w:r>
      <w:r w:rsidR="00F300FD" w:rsidRPr="00B4295F">
        <w:rPr>
          <w:rFonts w:ascii="Times New Roman" w:hAnsi="Times New Roman" w:cs="Times New Roman"/>
          <w:sz w:val="24"/>
          <w:szCs w:val="24"/>
        </w:rPr>
        <w:t xml:space="preserve">. The value of money fell so dramatically that, is some cases, people needed sacks full of cash to buy a loaf of bread. </w:t>
      </w:r>
      <w:r w:rsidRPr="00B4295F">
        <w:rPr>
          <w:rFonts w:ascii="Times New Roman" w:hAnsi="Times New Roman" w:cs="Times New Roman"/>
          <w:sz w:val="24"/>
          <w:szCs w:val="24"/>
        </w:rPr>
        <w:t>After the war, most c</w:t>
      </w:r>
      <w:r w:rsidR="00F300FD" w:rsidRPr="00B4295F">
        <w:rPr>
          <w:rFonts w:ascii="Times New Roman" w:hAnsi="Times New Roman" w:cs="Times New Roman"/>
          <w:sz w:val="24"/>
          <w:szCs w:val="24"/>
        </w:rPr>
        <w:t xml:space="preserve">ountries </w:t>
      </w:r>
      <w:r w:rsidRPr="00B4295F">
        <w:rPr>
          <w:rFonts w:ascii="Times New Roman" w:hAnsi="Times New Roman" w:cs="Times New Roman"/>
          <w:sz w:val="24"/>
          <w:szCs w:val="24"/>
        </w:rPr>
        <w:t>revived the use of gold standards</w:t>
      </w:r>
      <w:r w:rsidR="00F300FD" w:rsidRPr="00B4295F">
        <w:rPr>
          <w:rFonts w:ascii="Times New Roman" w:hAnsi="Times New Roman" w:cs="Times New Roman"/>
          <w:sz w:val="24"/>
          <w:szCs w:val="24"/>
        </w:rPr>
        <w:t xml:space="preserve">. </w:t>
      </w:r>
      <w:r w:rsidRPr="00B4295F">
        <w:rPr>
          <w:rFonts w:ascii="Times New Roman" w:hAnsi="Times New Roman" w:cs="Times New Roman"/>
          <w:sz w:val="24"/>
          <w:szCs w:val="24"/>
        </w:rPr>
        <w:t xml:space="preserve">The gold standard was </w:t>
      </w:r>
      <w:r w:rsidR="00981B65" w:rsidRPr="00B4295F">
        <w:rPr>
          <w:rFonts w:ascii="Times New Roman" w:hAnsi="Times New Roman" w:cs="Times New Roman"/>
          <w:sz w:val="24"/>
          <w:szCs w:val="24"/>
        </w:rPr>
        <w:t xml:space="preserve">used until the Great Depression, </w:t>
      </w:r>
      <w:r w:rsidRPr="00B4295F">
        <w:rPr>
          <w:rFonts w:ascii="Times New Roman" w:hAnsi="Times New Roman" w:cs="Times New Roman"/>
          <w:sz w:val="24"/>
          <w:szCs w:val="24"/>
        </w:rPr>
        <w:t>when i</w:t>
      </w:r>
      <w:r w:rsidR="00F300FD" w:rsidRPr="00B4295F">
        <w:rPr>
          <w:rFonts w:ascii="Times New Roman" w:hAnsi="Times New Roman" w:cs="Times New Roman"/>
          <w:sz w:val="24"/>
          <w:szCs w:val="24"/>
        </w:rPr>
        <w:t>nvestors s</w:t>
      </w:r>
      <w:r w:rsidRPr="00B4295F">
        <w:rPr>
          <w:rFonts w:ascii="Times New Roman" w:hAnsi="Times New Roman" w:cs="Times New Roman"/>
          <w:sz w:val="24"/>
          <w:szCs w:val="24"/>
        </w:rPr>
        <w:t>ought</w:t>
      </w:r>
      <w:r w:rsidR="00F300FD" w:rsidRPr="00B4295F">
        <w:rPr>
          <w:rFonts w:ascii="Times New Roman" w:hAnsi="Times New Roman" w:cs="Times New Roman"/>
          <w:sz w:val="24"/>
          <w:szCs w:val="24"/>
        </w:rPr>
        <w:t xml:space="preserve"> forex tr</w:t>
      </w:r>
      <w:r w:rsidRPr="00B4295F">
        <w:rPr>
          <w:rFonts w:ascii="Times New Roman" w:hAnsi="Times New Roman" w:cs="Times New Roman"/>
          <w:sz w:val="24"/>
          <w:szCs w:val="24"/>
        </w:rPr>
        <w:t xml:space="preserve">ading and commodities following the crash of </w:t>
      </w:r>
      <w:r w:rsidR="00F300FD" w:rsidRPr="00B4295F">
        <w:rPr>
          <w:rFonts w:ascii="Times New Roman" w:hAnsi="Times New Roman" w:cs="Times New Roman"/>
          <w:sz w:val="24"/>
          <w:szCs w:val="24"/>
        </w:rPr>
        <w:t xml:space="preserve">market stock </w:t>
      </w:r>
      <w:r w:rsidRPr="00B4295F">
        <w:rPr>
          <w:rFonts w:ascii="Times New Roman" w:hAnsi="Times New Roman" w:cs="Times New Roman"/>
          <w:sz w:val="24"/>
          <w:szCs w:val="24"/>
        </w:rPr>
        <w:t>in 1929</w:t>
      </w:r>
      <w:r w:rsidR="00F300FD" w:rsidRPr="00B4295F">
        <w:rPr>
          <w:rFonts w:ascii="Times New Roman" w:hAnsi="Times New Roman" w:cs="Times New Roman"/>
          <w:sz w:val="24"/>
          <w:szCs w:val="24"/>
        </w:rPr>
        <w:t xml:space="preserve">. This </w:t>
      </w:r>
      <w:r w:rsidR="00981B65" w:rsidRPr="00B4295F">
        <w:rPr>
          <w:rFonts w:ascii="Times New Roman" w:hAnsi="Times New Roman" w:cs="Times New Roman"/>
          <w:sz w:val="24"/>
          <w:szCs w:val="24"/>
        </w:rPr>
        <w:t>action resulted in the value</w:t>
      </w:r>
      <w:r w:rsidR="00F300FD" w:rsidRPr="00B4295F">
        <w:rPr>
          <w:rFonts w:ascii="Times New Roman" w:hAnsi="Times New Roman" w:cs="Times New Roman"/>
          <w:sz w:val="24"/>
          <w:szCs w:val="24"/>
        </w:rPr>
        <w:t xml:space="preserve"> of gold </w:t>
      </w:r>
      <w:r w:rsidR="00981B65" w:rsidRPr="00B4295F">
        <w:rPr>
          <w:rFonts w:ascii="Times New Roman" w:hAnsi="Times New Roman" w:cs="Times New Roman"/>
          <w:sz w:val="24"/>
          <w:szCs w:val="24"/>
        </w:rPr>
        <w:t>shooting high,</w:t>
      </w:r>
      <w:r w:rsidR="00F300FD" w:rsidRPr="00B4295F">
        <w:rPr>
          <w:rFonts w:ascii="Times New Roman" w:hAnsi="Times New Roman" w:cs="Times New Roman"/>
          <w:sz w:val="24"/>
          <w:szCs w:val="24"/>
        </w:rPr>
        <w:t xml:space="preserve"> and people started re</w:t>
      </w:r>
      <w:r w:rsidR="00981B65" w:rsidRPr="00B4295F">
        <w:rPr>
          <w:rFonts w:ascii="Times New Roman" w:hAnsi="Times New Roman" w:cs="Times New Roman"/>
          <w:sz w:val="24"/>
          <w:szCs w:val="24"/>
        </w:rPr>
        <w:t>possessing</w:t>
      </w:r>
      <w:r w:rsidR="00F300FD" w:rsidRPr="00B4295F">
        <w:rPr>
          <w:rFonts w:ascii="Times New Roman" w:hAnsi="Times New Roman" w:cs="Times New Roman"/>
          <w:sz w:val="24"/>
          <w:szCs w:val="24"/>
        </w:rPr>
        <w:t xml:space="preserve"> their dollars for gold. The Federal Reserve </w:t>
      </w:r>
      <w:r w:rsidR="00981B65" w:rsidRPr="00B4295F">
        <w:rPr>
          <w:rFonts w:ascii="Times New Roman" w:hAnsi="Times New Roman" w:cs="Times New Roman"/>
          <w:sz w:val="24"/>
          <w:szCs w:val="24"/>
        </w:rPr>
        <w:t>worsened the situation</w:t>
      </w:r>
      <w:r w:rsidR="00F300FD" w:rsidRPr="00B4295F">
        <w:rPr>
          <w:rFonts w:ascii="Times New Roman" w:hAnsi="Times New Roman" w:cs="Times New Roman"/>
          <w:sz w:val="24"/>
          <w:szCs w:val="24"/>
        </w:rPr>
        <w:t xml:space="preserve"> by defending the nation’s gold reserve </w:t>
      </w:r>
      <w:r w:rsidR="00981B65" w:rsidRPr="00B4295F">
        <w:rPr>
          <w:rFonts w:ascii="Times New Roman" w:hAnsi="Times New Roman" w:cs="Times New Roman"/>
          <w:sz w:val="24"/>
          <w:szCs w:val="24"/>
        </w:rPr>
        <w:t>when it increased</w:t>
      </w:r>
      <w:r w:rsidR="00F300FD" w:rsidRPr="00B4295F">
        <w:rPr>
          <w:rFonts w:ascii="Times New Roman" w:hAnsi="Times New Roman" w:cs="Times New Roman"/>
          <w:sz w:val="24"/>
          <w:szCs w:val="24"/>
        </w:rPr>
        <w:t xml:space="preserve"> the interest rates. Th</w:t>
      </w:r>
      <w:r w:rsidR="00981B65" w:rsidRPr="00B4295F">
        <w:rPr>
          <w:rFonts w:ascii="Times New Roman" w:hAnsi="Times New Roman" w:cs="Times New Roman"/>
          <w:sz w:val="24"/>
          <w:szCs w:val="24"/>
        </w:rPr>
        <w:t xml:space="preserve">e countries resolved to </w:t>
      </w:r>
      <w:r w:rsidR="00F300FD" w:rsidRPr="00B4295F">
        <w:rPr>
          <w:rFonts w:ascii="Times New Roman" w:hAnsi="Times New Roman" w:cs="Times New Roman"/>
          <w:sz w:val="24"/>
          <w:szCs w:val="24"/>
        </w:rPr>
        <w:t xml:space="preserve">abandon to a pure gold standard. The Bretton Woods </w:t>
      </w:r>
      <w:r w:rsidR="00981B65" w:rsidRPr="00B4295F">
        <w:rPr>
          <w:rFonts w:ascii="Times New Roman" w:hAnsi="Times New Roman" w:cs="Times New Roman"/>
          <w:sz w:val="24"/>
          <w:szCs w:val="24"/>
        </w:rPr>
        <w:t xml:space="preserve">System </w:t>
      </w:r>
      <w:r w:rsidR="00F300FD" w:rsidRPr="00B4295F">
        <w:rPr>
          <w:rFonts w:ascii="Times New Roman" w:hAnsi="Times New Roman" w:cs="Times New Roman"/>
          <w:sz w:val="24"/>
          <w:szCs w:val="24"/>
        </w:rPr>
        <w:t>enabled the nation to have a more flex</w:t>
      </w:r>
      <w:r w:rsidR="00981B65" w:rsidRPr="00B4295F">
        <w:rPr>
          <w:rFonts w:ascii="Times New Roman" w:hAnsi="Times New Roman" w:cs="Times New Roman"/>
          <w:sz w:val="24"/>
          <w:szCs w:val="24"/>
        </w:rPr>
        <w:t>ible monetary system. A member state of the system had the ability  to change</w:t>
      </w:r>
      <w:r w:rsidR="00F300FD" w:rsidRPr="00B4295F">
        <w:rPr>
          <w:rFonts w:ascii="Times New Roman" w:hAnsi="Times New Roman" w:cs="Times New Roman"/>
          <w:sz w:val="24"/>
          <w:szCs w:val="24"/>
        </w:rPr>
        <w:t xml:space="preserve"> its </w:t>
      </w:r>
      <w:r w:rsidR="00981B65" w:rsidRPr="00B4295F">
        <w:rPr>
          <w:rFonts w:ascii="Times New Roman" w:hAnsi="Times New Roman" w:cs="Times New Roman"/>
          <w:sz w:val="24"/>
          <w:szCs w:val="24"/>
        </w:rPr>
        <w:t>monetary value if it needed to correct an economic equilibrium</w:t>
      </w:r>
      <w:r w:rsidR="00F300FD" w:rsidRPr="00B4295F">
        <w:rPr>
          <w:rFonts w:ascii="Times New Roman" w:hAnsi="Times New Roman" w:cs="Times New Roman"/>
          <w:sz w:val="24"/>
          <w:szCs w:val="24"/>
        </w:rPr>
        <w:t>.</w:t>
      </w:r>
    </w:p>
    <w:p w:rsidR="00F300FD" w:rsidRPr="00B4295F" w:rsidRDefault="00F300FD" w:rsidP="00CF09F3">
      <w:pPr>
        <w:spacing w:after="0" w:line="480" w:lineRule="auto"/>
        <w:contextualSpacing/>
        <w:rPr>
          <w:rFonts w:ascii="Times New Roman" w:hAnsi="Times New Roman" w:cs="Times New Roman"/>
          <w:b/>
          <w:sz w:val="24"/>
          <w:szCs w:val="24"/>
        </w:rPr>
      </w:pPr>
      <w:r w:rsidRPr="00B4295F">
        <w:rPr>
          <w:rFonts w:ascii="Times New Roman" w:hAnsi="Times New Roman" w:cs="Times New Roman"/>
          <w:b/>
          <w:sz w:val="24"/>
          <w:szCs w:val="24"/>
        </w:rPr>
        <w:t>International Monetary Fund (IMF) and World Bank</w:t>
      </w:r>
    </w:p>
    <w:p w:rsidR="00F300FD" w:rsidRPr="00807653" w:rsidRDefault="00981B65"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 xml:space="preserve">Following </w:t>
      </w:r>
      <w:r w:rsidR="00F300FD" w:rsidRPr="00B4295F">
        <w:rPr>
          <w:rFonts w:ascii="Times New Roman" w:hAnsi="Times New Roman" w:cs="Times New Roman"/>
          <w:sz w:val="24"/>
          <w:szCs w:val="24"/>
        </w:rPr>
        <w:t>Bretton Woods conference</w:t>
      </w:r>
      <w:r w:rsidR="00DF1733" w:rsidRPr="00B4295F">
        <w:rPr>
          <w:rFonts w:ascii="Times New Roman" w:hAnsi="Times New Roman" w:cs="Times New Roman"/>
          <w:sz w:val="24"/>
          <w:szCs w:val="24"/>
        </w:rPr>
        <w:t xml:space="preserve">, the representatives </w:t>
      </w:r>
      <w:r w:rsidR="00F300FD" w:rsidRPr="00B4295F">
        <w:rPr>
          <w:rFonts w:ascii="Times New Roman" w:hAnsi="Times New Roman" w:cs="Times New Roman"/>
          <w:sz w:val="24"/>
          <w:szCs w:val="24"/>
        </w:rPr>
        <w:t>establish</w:t>
      </w:r>
      <w:r w:rsidR="00DF1733" w:rsidRPr="00B4295F">
        <w:rPr>
          <w:rFonts w:ascii="Times New Roman" w:hAnsi="Times New Roman" w:cs="Times New Roman"/>
          <w:sz w:val="24"/>
          <w:szCs w:val="24"/>
        </w:rPr>
        <w:t xml:space="preserve">ed two </w:t>
      </w:r>
      <w:r w:rsidR="00F300FD" w:rsidRPr="00B4295F">
        <w:rPr>
          <w:rFonts w:ascii="Times New Roman" w:hAnsi="Times New Roman" w:cs="Times New Roman"/>
          <w:sz w:val="24"/>
          <w:szCs w:val="24"/>
        </w:rPr>
        <w:t>institutions, namely the International Monetary Fund (IMF) and the World Bank.</w:t>
      </w:r>
      <w:r w:rsidR="00AA4143" w:rsidRPr="00B4295F">
        <w:rPr>
          <w:rFonts w:ascii="Times New Roman" w:hAnsi="Times New Roman" w:cs="Times New Roman"/>
          <w:sz w:val="24"/>
          <w:szCs w:val="24"/>
        </w:rPr>
        <w:t xml:space="preserve"> The </w:t>
      </w:r>
      <w:r w:rsidR="00F300FD" w:rsidRPr="00B4295F">
        <w:rPr>
          <w:rFonts w:ascii="Times New Roman" w:hAnsi="Times New Roman" w:cs="Times New Roman"/>
          <w:sz w:val="24"/>
          <w:szCs w:val="24"/>
        </w:rPr>
        <w:t xml:space="preserve">IMF </w:t>
      </w:r>
      <w:r w:rsidR="00DF1733" w:rsidRPr="00B4295F">
        <w:rPr>
          <w:rFonts w:ascii="Times New Roman" w:hAnsi="Times New Roman" w:cs="Times New Roman"/>
          <w:sz w:val="24"/>
          <w:szCs w:val="24"/>
        </w:rPr>
        <w:t>was mandated to oversee</w:t>
      </w:r>
      <w:r w:rsidR="00F300FD" w:rsidRPr="00B4295F">
        <w:rPr>
          <w:rFonts w:ascii="Times New Roman" w:hAnsi="Times New Roman" w:cs="Times New Roman"/>
          <w:sz w:val="24"/>
          <w:szCs w:val="24"/>
        </w:rPr>
        <w:t xml:space="preserve"> exchange rates and lend reserve currencies to nations with balance-of-payments deficits, acting as the global central bank. </w:t>
      </w:r>
      <w:r w:rsidR="00DF1733" w:rsidRPr="00B4295F">
        <w:rPr>
          <w:rFonts w:ascii="Times New Roman" w:hAnsi="Times New Roman" w:cs="Times New Roman"/>
          <w:sz w:val="24"/>
          <w:szCs w:val="24"/>
        </w:rPr>
        <w:t xml:space="preserve">On the other hand, </w:t>
      </w:r>
      <w:r w:rsidR="00F300FD" w:rsidRPr="00B4295F">
        <w:rPr>
          <w:rFonts w:ascii="Times New Roman" w:hAnsi="Times New Roman" w:cs="Times New Roman"/>
          <w:sz w:val="24"/>
          <w:szCs w:val="24"/>
        </w:rPr>
        <w:t xml:space="preserve">World Bank Group, </w:t>
      </w:r>
      <w:r w:rsidR="00DF1733" w:rsidRPr="00B4295F">
        <w:rPr>
          <w:rFonts w:ascii="Times New Roman" w:hAnsi="Times New Roman" w:cs="Times New Roman"/>
          <w:sz w:val="24"/>
          <w:szCs w:val="24"/>
        </w:rPr>
        <w:t xml:space="preserve">previously the International Bank for Reconstruction and Development, </w:t>
      </w:r>
      <w:r w:rsidR="00F300FD" w:rsidRPr="00B4295F">
        <w:rPr>
          <w:rFonts w:ascii="Times New Roman" w:hAnsi="Times New Roman" w:cs="Times New Roman"/>
          <w:sz w:val="24"/>
          <w:szCs w:val="24"/>
        </w:rPr>
        <w:t xml:space="preserve">was </w:t>
      </w:r>
      <w:r w:rsidR="00DF1733" w:rsidRPr="00B4295F">
        <w:rPr>
          <w:rFonts w:ascii="Times New Roman" w:hAnsi="Times New Roman" w:cs="Times New Roman"/>
          <w:sz w:val="24"/>
          <w:szCs w:val="24"/>
        </w:rPr>
        <w:t>assigned</w:t>
      </w:r>
      <w:r w:rsidR="00F300FD" w:rsidRPr="00B4295F">
        <w:rPr>
          <w:rFonts w:ascii="Times New Roman" w:hAnsi="Times New Roman" w:cs="Times New Roman"/>
          <w:sz w:val="24"/>
          <w:szCs w:val="24"/>
        </w:rPr>
        <w:t xml:space="preserve"> the </w:t>
      </w:r>
      <w:r w:rsidR="00DF1733" w:rsidRPr="00B4295F">
        <w:rPr>
          <w:rFonts w:ascii="Times New Roman" w:hAnsi="Times New Roman" w:cs="Times New Roman"/>
          <w:sz w:val="24"/>
          <w:szCs w:val="24"/>
        </w:rPr>
        <w:t>responsibility of providing fiscal</w:t>
      </w:r>
      <w:r w:rsidR="00F300FD" w:rsidRPr="00B4295F">
        <w:rPr>
          <w:rFonts w:ascii="Times New Roman" w:hAnsi="Times New Roman" w:cs="Times New Roman"/>
          <w:sz w:val="24"/>
          <w:szCs w:val="24"/>
        </w:rPr>
        <w:t xml:space="preserve"> assistance</w:t>
      </w:r>
      <w:r w:rsidR="00DF1733" w:rsidRPr="00B4295F">
        <w:rPr>
          <w:rFonts w:ascii="Times New Roman" w:hAnsi="Times New Roman" w:cs="Times New Roman"/>
          <w:sz w:val="24"/>
          <w:szCs w:val="24"/>
        </w:rPr>
        <w:t xml:space="preserve"> </w:t>
      </w:r>
      <w:r w:rsidR="00F300FD" w:rsidRPr="00B4295F">
        <w:rPr>
          <w:rFonts w:ascii="Times New Roman" w:hAnsi="Times New Roman" w:cs="Times New Roman"/>
          <w:sz w:val="24"/>
          <w:szCs w:val="24"/>
        </w:rPr>
        <w:t>to the European countries</w:t>
      </w:r>
      <w:r w:rsidR="00DF1733" w:rsidRPr="00B4295F">
        <w:rPr>
          <w:rFonts w:ascii="Times New Roman" w:hAnsi="Times New Roman" w:cs="Times New Roman"/>
          <w:sz w:val="24"/>
          <w:szCs w:val="24"/>
        </w:rPr>
        <w:t xml:space="preserve"> that were destroyed during World War II,</w:t>
      </w:r>
      <w:r w:rsidR="00B03B04" w:rsidRPr="00B4295F">
        <w:rPr>
          <w:rFonts w:ascii="Times New Roman" w:hAnsi="Times New Roman" w:cs="Times New Roman"/>
          <w:sz w:val="24"/>
          <w:szCs w:val="24"/>
        </w:rPr>
        <w:t xml:space="preserve"> and for </w:t>
      </w:r>
      <w:r w:rsidR="00F300FD" w:rsidRPr="00B4295F">
        <w:rPr>
          <w:rFonts w:ascii="Times New Roman" w:hAnsi="Times New Roman" w:cs="Times New Roman"/>
          <w:sz w:val="24"/>
          <w:szCs w:val="24"/>
        </w:rPr>
        <w:t xml:space="preserve">the economic development of less developed countries. The IMF </w:t>
      </w:r>
      <w:r w:rsidR="00DF1733" w:rsidRPr="00B4295F">
        <w:rPr>
          <w:rFonts w:ascii="Times New Roman" w:hAnsi="Times New Roman" w:cs="Times New Roman"/>
          <w:sz w:val="24"/>
          <w:szCs w:val="24"/>
        </w:rPr>
        <w:t xml:space="preserve">was officially launched </w:t>
      </w:r>
      <w:r w:rsidR="00F300FD" w:rsidRPr="00B4295F">
        <w:rPr>
          <w:rFonts w:ascii="Times New Roman" w:hAnsi="Times New Roman" w:cs="Times New Roman"/>
          <w:sz w:val="24"/>
          <w:szCs w:val="24"/>
        </w:rPr>
        <w:t xml:space="preserve">in December 1945 </w:t>
      </w:r>
      <w:r w:rsidR="00DF1733" w:rsidRPr="00B4295F">
        <w:rPr>
          <w:rFonts w:ascii="Times New Roman" w:hAnsi="Times New Roman" w:cs="Times New Roman"/>
          <w:sz w:val="24"/>
          <w:szCs w:val="24"/>
        </w:rPr>
        <w:t xml:space="preserve">after </w:t>
      </w:r>
      <w:r w:rsidR="00F300FD" w:rsidRPr="00B4295F">
        <w:rPr>
          <w:rFonts w:ascii="Times New Roman" w:hAnsi="Times New Roman" w:cs="Times New Roman"/>
          <w:sz w:val="24"/>
          <w:szCs w:val="24"/>
        </w:rPr>
        <w:t xml:space="preserve">twenty-nine member countries </w:t>
      </w:r>
      <w:r w:rsidR="00DF1733" w:rsidRPr="00B4295F">
        <w:rPr>
          <w:rFonts w:ascii="Times New Roman" w:hAnsi="Times New Roman" w:cs="Times New Roman"/>
          <w:sz w:val="24"/>
          <w:szCs w:val="24"/>
        </w:rPr>
        <w:t xml:space="preserve">met and </w:t>
      </w:r>
      <w:r w:rsidR="00F300FD" w:rsidRPr="00B4295F">
        <w:rPr>
          <w:rFonts w:ascii="Times New Roman" w:hAnsi="Times New Roman" w:cs="Times New Roman"/>
          <w:sz w:val="24"/>
          <w:szCs w:val="24"/>
        </w:rPr>
        <w:t xml:space="preserve">signed articles of agreement. The countries </w:t>
      </w:r>
      <w:r w:rsidR="00DF1733" w:rsidRPr="00B4295F">
        <w:rPr>
          <w:rFonts w:ascii="Times New Roman" w:hAnsi="Times New Roman" w:cs="Times New Roman"/>
          <w:sz w:val="24"/>
          <w:szCs w:val="24"/>
        </w:rPr>
        <w:t xml:space="preserve">resolve </w:t>
      </w:r>
      <w:r w:rsidR="00F300FD" w:rsidRPr="00B4295F">
        <w:rPr>
          <w:rFonts w:ascii="Times New Roman" w:hAnsi="Times New Roman" w:cs="Times New Roman"/>
          <w:sz w:val="24"/>
          <w:szCs w:val="24"/>
        </w:rPr>
        <w:t xml:space="preserve">to keep their </w:t>
      </w:r>
      <w:r w:rsidR="00DF1733" w:rsidRPr="00B4295F">
        <w:rPr>
          <w:rFonts w:ascii="Times New Roman" w:hAnsi="Times New Roman" w:cs="Times New Roman"/>
          <w:sz w:val="24"/>
          <w:szCs w:val="24"/>
        </w:rPr>
        <w:t>money</w:t>
      </w:r>
      <w:r w:rsidR="00F300FD" w:rsidRPr="00B4295F">
        <w:rPr>
          <w:rFonts w:ascii="Times New Roman" w:hAnsi="Times New Roman" w:cs="Times New Roman"/>
          <w:sz w:val="24"/>
          <w:szCs w:val="24"/>
        </w:rPr>
        <w:t xml:space="preserve"> fixed</w:t>
      </w:r>
      <w:r w:rsidR="00DF1733" w:rsidRPr="00B4295F">
        <w:rPr>
          <w:rFonts w:ascii="Times New Roman" w:hAnsi="Times New Roman" w:cs="Times New Roman"/>
          <w:sz w:val="24"/>
          <w:szCs w:val="24"/>
        </w:rPr>
        <w:t>,</w:t>
      </w:r>
      <w:r w:rsidR="00F300FD" w:rsidRPr="00B4295F">
        <w:rPr>
          <w:rFonts w:ascii="Times New Roman" w:hAnsi="Times New Roman" w:cs="Times New Roman"/>
          <w:sz w:val="24"/>
          <w:szCs w:val="24"/>
        </w:rPr>
        <w:t xml:space="preserve"> but a</w:t>
      </w:r>
      <w:r w:rsidR="00DF1733" w:rsidRPr="00B4295F">
        <w:rPr>
          <w:rFonts w:ascii="Times New Roman" w:hAnsi="Times New Roman" w:cs="Times New Roman"/>
          <w:sz w:val="24"/>
          <w:szCs w:val="24"/>
        </w:rPr>
        <w:t>daptable</w:t>
      </w:r>
      <w:r w:rsidR="00F300FD" w:rsidRPr="00B4295F">
        <w:rPr>
          <w:rFonts w:ascii="Times New Roman" w:hAnsi="Times New Roman" w:cs="Times New Roman"/>
          <w:sz w:val="24"/>
          <w:szCs w:val="24"/>
        </w:rPr>
        <w:t xml:space="preserve"> to the </w:t>
      </w:r>
      <w:r w:rsidR="00DF1733" w:rsidRPr="00B4295F">
        <w:rPr>
          <w:rFonts w:ascii="Times New Roman" w:hAnsi="Times New Roman" w:cs="Times New Roman"/>
          <w:sz w:val="24"/>
          <w:szCs w:val="24"/>
        </w:rPr>
        <w:t xml:space="preserve">dollar. </w:t>
      </w:r>
      <w:r w:rsidR="000820CA" w:rsidRPr="00B4295F">
        <w:rPr>
          <w:rFonts w:ascii="Times New Roman" w:hAnsi="Times New Roman" w:cs="Times New Roman"/>
          <w:sz w:val="24"/>
          <w:szCs w:val="24"/>
        </w:rPr>
        <w:t>A</w:t>
      </w:r>
      <w:r w:rsidR="00DF1733" w:rsidRPr="00B4295F">
        <w:rPr>
          <w:rFonts w:ascii="Times New Roman" w:hAnsi="Times New Roman" w:cs="Times New Roman"/>
          <w:sz w:val="24"/>
          <w:szCs w:val="24"/>
        </w:rPr>
        <w:t xml:space="preserve"> country</w:t>
      </w:r>
      <w:r w:rsidR="000820CA" w:rsidRPr="00B4295F">
        <w:rPr>
          <w:rFonts w:ascii="Times New Roman" w:hAnsi="Times New Roman" w:cs="Times New Roman"/>
          <w:sz w:val="24"/>
          <w:szCs w:val="24"/>
        </w:rPr>
        <w:t xml:space="preserve"> receives </w:t>
      </w:r>
      <w:r w:rsidR="00F300FD" w:rsidRPr="00B4295F">
        <w:rPr>
          <w:rFonts w:ascii="Times New Roman" w:hAnsi="Times New Roman" w:cs="Times New Roman"/>
          <w:sz w:val="24"/>
          <w:szCs w:val="24"/>
        </w:rPr>
        <w:t>a quota based on its relative position in the world economy</w:t>
      </w:r>
      <w:r w:rsidR="000820CA" w:rsidRPr="00B4295F">
        <w:rPr>
          <w:rFonts w:ascii="Times New Roman" w:hAnsi="Times New Roman" w:cs="Times New Roman"/>
          <w:sz w:val="24"/>
          <w:szCs w:val="24"/>
        </w:rPr>
        <w:t xml:space="preserve"> when it joins IMF</w:t>
      </w:r>
      <w:r w:rsidR="00F300FD" w:rsidRPr="00B4295F">
        <w:rPr>
          <w:rFonts w:ascii="Times New Roman" w:hAnsi="Times New Roman" w:cs="Times New Roman"/>
          <w:sz w:val="24"/>
          <w:szCs w:val="24"/>
        </w:rPr>
        <w:t>, which determines how much it contributes to the fund (</w:t>
      </w:r>
      <w:r w:rsidR="002361C8" w:rsidRPr="00B4295F">
        <w:rPr>
          <w:rFonts w:ascii="Times New Roman" w:hAnsi="Times New Roman" w:cs="Times New Roman"/>
          <w:sz w:val="24"/>
          <w:szCs w:val="24"/>
          <w:shd w:val="clear" w:color="auto" w:fill="FFFFFF"/>
        </w:rPr>
        <w:t>Eichengreen 47</w:t>
      </w:r>
      <w:r w:rsidR="00F300FD" w:rsidRPr="00B4295F">
        <w:rPr>
          <w:rFonts w:ascii="Times New Roman" w:hAnsi="Times New Roman" w:cs="Times New Roman"/>
          <w:sz w:val="24"/>
          <w:szCs w:val="24"/>
          <w:shd w:val="clear" w:color="auto" w:fill="FFFFFF"/>
        </w:rPr>
        <w:t>)</w:t>
      </w:r>
      <w:r w:rsidR="00F300FD" w:rsidRPr="00B4295F">
        <w:rPr>
          <w:rFonts w:ascii="Times New Roman" w:hAnsi="Times New Roman" w:cs="Times New Roman"/>
          <w:sz w:val="24"/>
          <w:szCs w:val="24"/>
        </w:rPr>
        <w:t>.</w:t>
      </w:r>
      <w:r w:rsidR="00F300FD" w:rsidRPr="00807653">
        <w:rPr>
          <w:rFonts w:ascii="Times New Roman" w:hAnsi="Times New Roman" w:cs="Times New Roman"/>
          <w:sz w:val="24"/>
          <w:szCs w:val="24"/>
        </w:rPr>
        <w:t xml:space="preserve"> </w:t>
      </w:r>
    </w:p>
    <w:p w:rsidR="009851B8" w:rsidRDefault="000820CA"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T</w:t>
      </w:r>
      <w:r w:rsidR="00F300FD" w:rsidRPr="00B4295F">
        <w:rPr>
          <w:rFonts w:ascii="Times New Roman" w:hAnsi="Times New Roman" w:cs="Times New Roman"/>
          <w:sz w:val="24"/>
          <w:szCs w:val="24"/>
        </w:rPr>
        <w:t xml:space="preserve">he Bretton Woods System became </w:t>
      </w:r>
      <w:r w:rsidRPr="00B4295F">
        <w:rPr>
          <w:rFonts w:ascii="Times New Roman" w:hAnsi="Times New Roman" w:cs="Times New Roman"/>
          <w:sz w:val="24"/>
          <w:szCs w:val="24"/>
        </w:rPr>
        <w:t>effective in 1958 and c</w:t>
      </w:r>
      <w:r w:rsidR="00F300FD" w:rsidRPr="00B4295F">
        <w:rPr>
          <w:rFonts w:ascii="Times New Roman" w:hAnsi="Times New Roman" w:cs="Times New Roman"/>
          <w:sz w:val="24"/>
          <w:szCs w:val="24"/>
        </w:rPr>
        <w:t xml:space="preserve">ountries </w:t>
      </w:r>
      <w:r w:rsidRPr="00B4295F">
        <w:rPr>
          <w:rFonts w:ascii="Times New Roman" w:hAnsi="Times New Roman" w:cs="Times New Roman"/>
          <w:sz w:val="24"/>
          <w:szCs w:val="24"/>
        </w:rPr>
        <w:t xml:space="preserve">made their payments </w:t>
      </w:r>
      <w:r w:rsidR="00F300FD" w:rsidRPr="00B4295F">
        <w:rPr>
          <w:rFonts w:ascii="Times New Roman" w:hAnsi="Times New Roman" w:cs="Times New Roman"/>
          <w:sz w:val="24"/>
          <w:szCs w:val="24"/>
        </w:rPr>
        <w:t xml:space="preserve">in </w:t>
      </w:r>
      <w:r w:rsidRPr="00B4295F">
        <w:rPr>
          <w:rFonts w:ascii="Times New Roman" w:hAnsi="Times New Roman" w:cs="Times New Roman"/>
          <w:sz w:val="24"/>
          <w:szCs w:val="24"/>
        </w:rPr>
        <w:t xml:space="preserve">US </w:t>
      </w:r>
      <w:r w:rsidR="00F300FD" w:rsidRPr="00B4295F">
        <w:rPr>
          <w:rFonts w:ascii="Times New Roman" w:hAnsi="Times New Roman" w:cs="Times New Roman"/>
          <w:sz w:val="24"/>
          <w:szCs w:val="24"/>
        </w:rPr>
        <w:t xml:space="preserve">dollars. The United States </w:t>
      </w:r>
      <w:r w:rsidRPr="00B4295F">
        <w:rPr>
          <w:rFonts w:ascii="Times New Roman" w:hAnsi="Times New Roman" w:cs="Times New Roman"/>
          <w:sz w:val="24"/>
          <w:szCs w:val="24"/>
        </w:rPr>
        <w:t xml:space="preserve">ensured the </w:t>
      </w:r>
      <w:r w:rsidR="00F300FD" w:rsidRPr="00B4295F">
        <w:rPr>
          <w:rFonts w:ascii="Times New Roman" w:hAnsi="Times New Roman" w:cs="Times New Roman"/>
          <w:sz w:val="24"/>
          <w:szCs w:val="24"/>
        </w:rPr>
        <w:t xml:space="preserve">price of gold </w:t>
      </w:r>
      <w:r w:rsidRPr="00B4295F">
        <w:rPr>
          <w:rFonts w:ascii="Times New Roman" w:hAnsi="Times New Roman" w:cs="Times New Roman"/>
          <w:sz w:val="24"/>
          <w:szCs w:val="24"/>
        </w:rPr>
        <w:t>remained fixed and altered</w:t>
      </w:r>
      <w:r w:rsidR="00F300FD" w:rsidRPr="00B4295F">
        <w:rPr>
          <w:rFonts w:ascii="Times New Roman" w:hAnsi="Times New Roman" w:cs="Times New Roman"/>
          <w:sz w:val="24"/>
          <w:szCs w:val="24"/>
        </w:rPr>
        <w:t xml:space="preserve"> the supply of dollars to </w:t>
      </w:r>
      <w:r w:rsidRPr="00B4295F">
        <w:rPr>
          <w:rFonts w:ascii="Times New Roman" w:hAnsi="Times New Roman" w:cs="Times New Roman"/>
          <w:sz w:val="24"/>
          <w:szCs w:val="24"/>
        </w:rPr>
        <w:t>achieve</w:t>
      </w:r>
      <w:r w:rsidR="00F300FD" w:rsidRPr="00B4295F">
        <w:rPr>
          <w:rFonts w:ascii="Times New Roman" w:hAnsi="Times New Roman" w:cs="Times New Roman"/>
          <w:sz w:val="24"/>
          <w:szCs w:val="24"/>
        </w:rPr>
        <w:t xml:space="preserve"> confidence in future gold convertibility. The system was in p</w:t>
      </w:r>
      <w:r w:rsidR="00B03B04" w:rsidRPr="00B4295F">
        <w:rPr>
          <w:rFonts w:ascii="Times New Roman" w:hAnsi="Times New Roman" w:cs="Times New Roman"/>
          <w:sz w:val="24"/>
          <w:szCs w:val="24"/>
        </w:rPr>
        <w:t>lace until stagflation occurred;</w:t>
      </w:r>
      <w:r w:rsidR="00F300FD" w:rsidRPr="00B4295F">
        <w:rPr>
          <w:rFonts w:ascii="Times New Roman" w:hAnsi="Times New Roman" w:cs="Times New Roman"/>
          <w:sz w:val="24"/>
          <w:szCs w:val="24"/>
        </w:rPr>
        <w:t xml:space="preserve"> that is persistent US balance-of-payments deficits resulting in foreign-held dollars exceeding the US gold stock. This implies that US could not fulfil its obligation to redeem dollars </w:t>
      </w:r>
      <w:r w:rsidR="009851B8" w:rsidRPr="00B4295F">
        <w:rPr>
          <w:rFonts w:ascii="Times New Roman" w:hAnsi="Times New Roman" w:cs="Times New Roman"/>
          <w:sz w:val="24"/>
          <w:szCs w:val="24"/>
        </w:rPr>
        <w:t>for gold at the official price.</w:t>
      </w:r>
    </w:p>
    <w:p w:rsidR="00F300FD" w:rsidRDefault="00F300FD" w:rsidP="00CF09F3">
      <w:pPr>
        <w:spacing w:after="0" w:line="480" w:lineRule="auto"/>
        <w:ind w:firstLine="720"/>
        <w:contextualSpacing/>
        <w:rPr>
          <w:rFonts w:ascii="Times New Roman" w:hAnsi="Times New Roman" w:cs="Times New Roman"/>
          <w:sz w:val="24"/>
          <w:szCs w:val="24"/>
        </w:rPr>
      </w:pPr>
      <w:r w:rsidRPr="00B4295F">
        <w:rPr>
          <w:rFonts w:ascii="Times New Roman" w:hAnsi="Times New Roman" w:cs="Times New Roman"/>
          <w:sz w:val="24"/>
          <w:szCs w:val="24"/>
        </w:rPr>
        <w:t>In response to this, President Nixon started to deflate the dollar’s value in gold.  He re-valued the dollar to</w:t>
      </w:r>
      <w:r w:rsidR="009851B8" w:rsidRPr="00B4295F">
        <w:rPr>
          <w:rFonts w:ascii="Times New Roman" w:hAnsi="Times New Roman" w:cs="Times New Roman"/>
          <w:sz w:val="24"/>
          <w:szCs w:val="24"/>
        </w:rPr>
        <w:t xml:space="preserve"> </w:t>
      </w:r>
      <w:r w:rsidRPr="00B4295F">
        <w:rPr>
          <w:rFonts w:ascii="Times New Roman" w:hAnsi="Times New Roman" w:cs="Times New Roman"/>
          <w:sz w:val="24"/>
          <w:szCs w:val="24"/>
        </w:rPr>
        <w:t>1/38 of an ounce of gold, then to 1/42 of an ounce. The presidents plan backfired as people redeemed their devaluing dollars to gold. In 1973, Nixon unhooked the value of the dollar from gold altogether. Without price controls, gold quickly shot up to $120 per ounce in the free market. The Bretton Woods System clashed.</w:t>
      </w:r>
    </w:p>
    <w:p w:rsidR="006D2AE8" w:rsidRPr="00F300FD" w:rsidRDefault="006D2AE8" w:rsidP="008A5306">
      <w:pPr>
        <w:spacing w:line="480" w:lineRule="auto"/>
        <w:ind w:firstLine="720"/>
        <w:rPr>
          <w:rFonts w:ascii="Times New Roman" w:hAnsi="Times New Roman" w:cs="Times New Roman"/>
          <w:sz w:val="24"/>
          <w:szCs w:val="24"/>
        </w:rPr>
      </w:pPr>
    </w:p>
    <w:p w:rsidR="006D2AE8" w:rsidRDefault="006D2AE8" w:rsidP="008A5306">
      <w:pPr>
        <w:spacing w:line="480" w:lineRule="auto"/>
        <w:ind w:firstLine="720"/>
        <w:rPr>
          <w:rFonts w:ascii="Times New Roman" w:hAnsi="Times New Roman" w:cs="Times New Roman"/>
          <w:sz w:val="24"/>
          <w:szCs w:val="24"/>
        </w:rPr>
      </w:pPr>
    </w:p>
    <w:p w:rsidR="00CF09F3" w:rsidRDefault="00CF09F3">
      <w:pPr>
        <w:rPr>
          <w:rFonts w:ascii="Times New Roman" w:eastAsiaTheme="majorEastAsia" w:hAnsi="Times New Roman" w:cs="Times New Roman"/>
          <w:bCs/>
          <w:sz w:val="24"/>
          <w:szCs w:val="24"/>
          <w:u w:val="single"/>
          <w:lang w:val="en-US" w:eastAsia="ja-JP"/>
        </w:rPr>
      </w:pPr>
      <w:r>
        <w:rPr>
          <w:rFonts w:ascii="Times New Roman" w:hAnsi="Times New Roman" w:cs="Times New Roman"/>
          <w:b/>
          <w:sz w:val="24"/>
          <w:szCs w:val="24"/>
          <w:u w:val="single"/>
        </w:rPr>
        <w:br w:type="page"/>
      </w:r>
    </w:p>
    <w:p w:rsidR="00B03B04" w:rsidRPr="00B4295F" w:rsidRDefault="008A5306" w:rsidP="00B03B04">
      <w:pPr>
        <w:pStyle w:val="Heading1"/>
        <w:spacing w:line="480" w:lineRule="auto"/>
        <w:jc w:val="center"/>
        <w:rPr>
          <w:rFonts w:ascii="Times New Roman" w:hAnsi="Times New Roman" w:cs="Times New Roman"/>
          <w:b w:val="0"/>
          <w:color w:val="auto"/>
          <w:sz w:val="24"/>
          <w:szCs w:val="24"/>
          <w:u w:val="single"/>
        </w:rPr>
      </w:pPr>
      <w:r w:rsidRPr="00B4295F">
        <w:rPr>
          <w:rFonts w:ascii="Times New Roman" w:hAnsi="Times New Roman" w:cs="Times New Roman"/>
          <w:b w:val="0"/>
          <w:color w:val="auto"/>
          <w:sz w:val="24"/>
          <w:szCs w:val="24"/>
          <w:u w:val="single"/>
        </w:rPr>
        <w:t>Works Cited</w:t>
      </w:r>
    </w:p>
    <w:p w:rsidR="002361C8" w:rsidRPr="00B70E62" w:rsidRDefault="002361C8" w:rsidP="002361C8">
      <w:pPr>
        <w:spacing w:line="480" w:lineRule="auto"/>
        <w:ind w:left="785" w:hangingChars="327" w:hanging="785"/>
        <w:rPr>
          <w:rFonts w:ascii="Times New Roman" w:hAnsi="Times New Roman" w:cs="Times New Roman"/>
          <w:sz w:val="24"/>
          <w:szCs w:val="24"/>
          <w:shd w:val="clear" w:color="auto" w:fill="FFFFFF"/>
        </w:rPr>
      </w:pPr>
      <w:r w:rsidRPr="00B4295F">
        <w:rPr>
          <w:rFonts w:ascii="Times New Roman" w:hAnsi="Times New Roman" w:cs="Times New Roman"/>
          <w:sz w:val="24"/>
          <w:szCs w:val="24"/>
          <w:shd w:val="clear" w:color="auto" w:fill="FFFFFF"/>
        </w:rPr>
        <w:t>Apodaca, Clair. </w:t>
      </w:r>
      <w:r w:rsidRPr="00B4295F">
        <w:rPr>
          <w:rFonts w:ascii="Times New Roman" w:hAnsi="Times New Roman" w:cs="Times New Roman"/>
          <w:i/>
          <w:iCs/>
          <w:sz w:val="24"/>
          <w:szCs w:val="24"/>
          <w:shd w:val="clear" w:color="auto" w:fill="FFFFFF"/>
        </w:rPr>
        <w:t>Understanding US human rights policy: a paradoxical legacy</w:t>
      </w:r>
      <w:r w:rsidRPr="00B4295F">
        <w:rPr>
          <w:rFonts w:ascii="Times New Roman" w:hAnsi="Times New Roman" w:cs="Times New Roman"/>
          <w:sz w:val="24"/>
          <w:szCs w:val="24"/>
          <w:shd w:val="clear" w:color="auto" w:fill="FFFFFF"/>
        </w:rPr>
        <w:t>. Routledge, 2013.</w:t>
      </w:r>
    </w:p>
    <w:p w:rsidR="002361C8" w:rsidRPr="00B70E62" w:rsidRDefault="002361C8" w:rsidP="002361C8">
      <w:pPr>
        <w:spacing w:line="480" w:lineRule="auto"/>
        <w:ind w:left="785" w:hangingChars="327" w:hanging="785"/>
        <w:rPr>
          <w:rFonts w:ascii="Times New Roman" w:hAnsi="Times New Roman" w:cs="Times New Roman"/>
          <w:sz w:val="24"/>
          <w:szCs w:val="24"/>
          <w:shd w:val="clear" w:color="auto" w:fill="FFFFFF"/>
        </w:rPr>
      </w:pPr>
      <w:r w:rsidRPr="00B4295F">
        <w:rPr>
          <w:rFonts w:ascii="Times New Roman" w:hAnsi="Times New Roman" w:cs="Times New Roman"/>
          <w:sz w:val="24"/>
          <w:szCs w:val="24"/>
          <w:shd w:val="clear" w:color="auto" w:fill="FFFFFF"/>
        </w:rPr>
        <w:t xml:space="preserve">Bordo, Michael D. </w:t>
      </w:r>
      <w:r w:rsidRPr="00B4295F">
        <w:rPr>
          <w:rFonts w:ascii="Times New Roman" w:hAnsi="Times New Roman" w:cs="Times New Roman"/>
          <w:noProof/>
          <w:sz w:val="24"/>
          <w:szCs w:val="24"/>
          <w:shd w:val="clear" w:color="auto" w:fill="FFFFFF"/>
          <w:lang w:eastAsia="en-GB"/>
        </w:rPr>
        <w:t xml:space="preserve">“Gold Standard.” </w:t>
      </w:r>
      <w:r w:rsidRPr="00B4295F">
        <w:rPr>
          <w:rFonts w:ascii="Times New Roman" w:hAnsi="Times New Roman" w:cs="Times New Roman"/>
          <w:sz w:val="24"/>
          <w:szCs w:val="24"/>
          <w:shd w:val="clear" w:color="auto" w:fill="FFFFFF"/>
        </w:rPr>
        <w:t>In </w:t>
      </w:r>
      <w:r w:rsidRPr="00B4295F">
        <w:rPr>
          <w:rStyle w:val="Emphasis"/>
          <w:rFonts w:ascii="Times New Roman" w:hAnsi="Times New Roman" w:cs="Times New Roman"/>
          <w:sz w:val="24"/>
          <w:szCs w:val="24"/>
          <w:shd w:val="clear" w:color="auto" w:fill="FFFFFF"/>
        </w:rPr>
        <w:t>The Concise Encyclopedia of Economics</w:t>
      </w:r>
      <w:r w:rsidRPr="00B4295F">
        <w:rPr>
          <w:rFonts w:ascii="Times New Roman" w:hAnsi="Times New Roman" w:cs="Times New Roman"/>
          <w:sz w:val="24"/>
          <w:szCs w:val="24"/>
          <w:shd w:val="clear" w:color="auto" w:fill="FFFFFF"/>
        </w:rPr>
        <w:t>. Library of Economics and Liberty. Article published 2008.</w:t>
      </w:r>
    </w:p>
    <w:p w:rsidR="002361C8" w:rsidRPr="00B70E62" w:rsidRDefault="002361C8" w:rsidP="002361C8">
      <w:pPr>
        <w:spacing w:line="480" w:lineRule="auto"/>
        <w:ind w:left="785" w:hangingChars="327" w:hanging="785"/>
        <w:rPr>
          <w:rFonts w:ascii="Times New Roman" w:hAnsi="Times New Roman" w:cs="Times New Roman"/>
          <w:sz w:val="24"/>
          <w:szCs w:val="24"/>
          <w:shd w:val="clear" w:color="auto" w:fill="FFFFFF"/>
        </w:rPr>
      </w:pPr>
      <w:r w:rsidRPr="00B4295F">
        <w:rPr>
          <w:rFonts w:ascii="Times New Roman" w:hAnsi="Times New Roman" w:cs="Times New Roman"/>
          <w:sz w:val="24"/>
          <w:szCs w:val="24"/>
          <w:shd w:val="clear" w:color="auto" w:fill="FFFFFF"/>
        </w:rPr>
        <w:t>Eichenauer, Vera, and Stephen Knack. </w:t>
      </w:r>
      <w:r w:rsidRPr="00B4295F">
        <w:rPr>
          <w:rFonts w:ascii="Times New Roman" w:hAnsi="Times New Roman" w:cs="Times New Roman"/>
          <w:i/>
          <w:iCs/>
          <w:sz w:val="24"/>
          <w:szCs w:val="24"/>
          <w:shd w:val="clear" w:color="auto" w:fill="FFFFFF"/>
        </w:rPr>
        <w:t>Poverty and policy selectivity of World Bank trust funds</w:t>
      </w:r>
      <w:r w:rsidRPr="00B4295F">
        <w:rPr>
          <w:rFonts w:ascii="Times New Roman" w:hAnsi="Times New Roman" w:cs="Times New Roman"/>
          <w:sz w:val="24"/>
          <w:szCs w:val="24"/>
          <w:shd w:val="clear" w:color="auto" w:fill="FFFFFF"/>
        </w:rPr>
        <w:t>. The World Bank, 2016.</w:t>
      </w:r>
    </w:p>
    <w:p w:rsidR="002361C8" w:rsidRPr="00B70E62" w:rsidRDefault="002361C8" w:rsidP="002361C8">
      <w:pPr>
        <w:spacing w:line="480" w:lineRule="auto"/>
        <w:ind w:left="785" w:hangingChars="327" w:hanging="785"/>
        <w:rPr>
          <w:rFonts w:ascii="Times New Roman" w:hAnsi="Times New Roman" w:cs="Times New Roman"/>
          <w:sz w:val="24"/>
          <w:szCs w:val="24"/>
          <w:shd w:val="clear" w:color="auto" w:fill="FFFFFF"/>
        </w:rPr>
      </w:pPr>
      <w:r w:rsidRPr="00B4295F">
        <w:rPr>
          <w:rFonts w:ascii="Times New Roman" w:hAnsi="Times New Roman" w:cs="Times New Roman"/>
          <w:sz w:val="24"/>
          <w:szCs w:val="24"/>
          <w:shd w:val="clear" w:color="auto" w:fill="FFFFFF"/>
        </w:rPr>
        <w:t>Eichengreen, Barry. </w:t>
      </w:r>
      <w:r w:rsidRPr="00B4295F">
        <w:rPr>
          <w:rFonts w:ascii="Times New Roman" w:hAnsi="Times New Roman" w:cs="Times New Roman"/>
          <w:i/>
          <w:iCs/>
          <w:sz w:val="24"/>
          <w:szCs w:val="24"/>
          <w:shd w:val="clear" w:color="auto" w:fill="FFFFFF"/>
        </w:rPr>
        <w:t>Exorbitant Privilege: The rise and fall of the Dollar and the Future of the International Monetary System</w:t>
      </w:r>
      <w:r w:rsidRPr="00B4295F">
        <w:rPr>
          <w:rFonts w:ascii="Times New Roman" w:hAnsi="Times New Roman" w:cs="Times New Roman"/>
          <w:sz w:val="24"/>
          <w:szCs w:val="24"/>
          <w:shd w:val="clear" w:color="auto" w:fill="FFFFFF"/>
        </w:rPr>
        <w:t>. Oxford University Press, 2011.</w:t>
      </w:r>
    </w:p>
    <w:p w:rsidR="002361C8" w:rsidRPr="00B70E62" w:rsidRDefault="002361C8" w:rsidP="002361C8">
      <w:pPr>
        <w:spacing w:line="480" w:lineRule="auto"/>
        <w:ind w:left="785" w:hangingChars="327" w:hanging="785"/>
        <w:rPr>
          <w:rFonts w:ascii="Times New Roman" w:hAnsi="Times New Roman" w:cs="Times New Roman"/>
          <w:sz w:val="24"/>
          <w:szCs w:val="24"/>
          <w:shd w:val="clear" w:color="auto" w:fill="FFFFFF"/>
        </w:rPr>
      </w:pPr>
      <w:r w:rsidRPr="00B4295F">
        <w:rPr>
          <w:rFonts w:ascii="Times New Roman" w:hAnsi="Times New Roman" w:cs="Times New Roman"/>
          <w:sz w:val="24"/>
          <w:szCs w:val="24"/>
          <w:shd w:val="clear" w:color="auto" w:fill="FFFFFF"/>
        </w:rPr>
        <w:t>Palmer, Glenn, and T. Clifton Morgan. </w:t>
      </w:r>
      <w:r w:rsidRPr="00B4295F">
        <w:rPr>
          <w:rFonts w:ascii="Times New Roman" w:hAnsi="Times New Roman" w:cs="Times New Roman"/>
          <w:i/>
          <w:iCs/>
          <w:sz w:val="24"/>
          <w:szCs w:val="24"/>
          <w:shd w:val="clear" w:color="auto" w:fill="FFFFFF"/>
        </w:rPr>
        <w:t>A theory of foreign policy</w:t>
      </w:r>
      <w:r w:rsidRPr="00B4295F">
        <w:rPr>
          <w:rFonts w:ascii="Times New Roman" w:hAnsi="Times New Roman" w:cs="Times New Roman"/>
          <w:sz w:val="24"/>
          <w:szCs w:val="24"/>
          <w:shd w:val="clear" w:color="auto" w:fill="FFFFFF"/>
        </w:rPr>
        <w:t>. Princeton University Press, 2006.</w:t>
      </w:r>
    </w:p>
    <w:p w:rsidR="002361C8" w:rsidRPr="00B70E62" w:rsidRDefault="002361C8" w:rsidP="002361C8">
      <w:pPr>
        <w:spacing w:line="480" w:lineRule="auto"/>
        <w:ind w:left="785" w:hangingChars="327" w:hanging="785"/>
        <w:rPr>
          <w:rFonts w:ascii="Times New Roman" w:hAnsi="Times New Roman" w:cs="Times New Roman"/>
          <w:sz w:val="24"/>
          <w:szCs w:val="24"/>
          <w:shd w:val="clear" w:color="auto" w:fill="FFFFFF"/>
        </w:rPr>
      </w:pPr>
      <w:r w:rsidRPr="00B4295F">
        <w:rPr>
          <w:rFonts w:ascii="Times New Roman" w:hAnsi="Times New Roman" w:cs="Times New Roman"/>
          <w:sz w:val="24"/>
          <w:szCs w:val="24"/>
          <w:shd w:val="clear" w:color="auto" w:fill="FFFFFF"/>
        </w:rPr>
        <w:t>Tarnoff, Curt, and Marian L. Lawson. "Foreign aid: An introduction to US programs and policy." Library of Congress</w:t>
      </w:r>
      <w:r w:rsidR="00B4295F" w:rsidRPr="00B4295F">
        <w:rPr>
          <w:rFonts w:ascii="Times New Roman" w:hAnsi="Times New Roman" w:cs="Times New Roman"/>
          <w:sz w:val="24"/>
          <w:szCs w:val="24"/>
          <w:shd w:val="clear" w:color="auto" w:fill="FFFFFF"/>
        </w:rPr>
        <w:t>,</w:t>
      </w:r>
      <w:r w:rsidRPr="00B4295F">
        <w:rPr>
          <w:rFonts w:ascii="Times New Roman" w:hAnsi="Times New Roman" w:cs="Times New Roman"/>
          <w:sz w:val="24"/>
          <w:szCs w:val="24"/>
          <w:shd w:val="clear" w:color="auto" w:fill="FFFFFF"/>
        </w:rPr>
        <w:t xml:space="preserve"> Washington DC Congressional Research Service, 2009.</w:t>
      </w:r>
    </w:p>
    <w:p w:rsidR="002361C8" w:rsidRPr="002361C8" w:rsidRDefault="002361C8" w:rsidP="002361C8">
      <w:pPr>
        <w:rPr>
          <w:lang w:val="en-US" w:eastAsia="ja-JP"/>
        </w:rPr>
      </w:pPr>
    </w:p>
    <w:sectPr w:rsidR="002361C8" w:rsidRPr="002361C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C99" w:rsidRDefault="00654C99" w:rsidP="006D2AE8">
      <w:pPr>
        <w:spacing w:after="0" w:line="240" w:lineRule="auto"/>
      </w:pPr>
      <w:r>
        <w:separator/>
      </w:r>
    </w:p>
  </w:endnote>
  <w:endnote w:type="continuationSeparator" w:id="0">
    <w:p w:rsidR="00654C99" w:rsidRDefault="00654C99" w:rsidP="006D2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C99" w:rsidRDefault="00654C99" w:rsidP="006D2AE8">
      <w:pPr>
        <w:spacing w:after="0" w:line="240" w:lineRule="auto"/>
      </w:pPr>
      <w:r>
        <w:separator/>
      </w:r>
    </w:p>
  </w:footnote>
  <w:footnote w:type="continuationSeparator" w:id="0">
    <w:p w:rsidR="00654C99" w:rsidRDefault="00654C99" w:rsidP="006D2A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65F" w:rsidRPr="00CF09F3" w:rsidRDefault="0045565F">
    <w:pPr>
      <w:pStyle w:val="Header"/>
      <w:jc w:val="right"/>
      <w:rPr>
        <w:rFonts w:ascii="Times New Roman" w:hAnsi="Times New Roman" w:cs="Times New Roman"/>
        <w:sz w:val="24"/>
      </w:rPr>
    </w:pPr>
    <w:r w:rsidRPr="00CF09F3">
      <w:rPr>
        <w:rFonts w:ascii="Times New Roman" w:hAnsi="Times New Roman" w:cs="Times New Roman"/>
        <w:sz w:val="24"/>
      </w:rPr>
      <w:tab/>
    </w:r>
    <w:sdt>
      <w:sdtPr>
        <w:rPr>
          <w:rFonts w:ascii="Times New Roman" w:hAnsi="Times New Roman" w:cs="Times New Roman"/>
          <w:sz w:val="24"/>
        </w:rPr>
        <w:id w:val="-353650921"/>
        <w:docPartObj>
          <w:docPartGallery w:val="Page Numbers (Top of Page)"/>
          <w:docPartUnique/>
        </w:docPartObj>
      </w:sdtPr>
      <w:sdtEndPr>
        <w:rPr>
          <w:noProof/>
        </w:rPr>
      </w:sdtEndPr>
      <w:sdtContent>
        <w:r w:rsidR="00AA4143" w:rsidRPr="00CF09F3">
          <w:rPr>
            <w:rFonts w:ascii="Times New Roman" w:hAnsi="Times New Roman" w:cs="Times New Roman"/>
            <w:sz w:val="24"/>
          </w:rPr>
          <w:t>Surname</w:t>
        </w:r>
        <w:r w:rsidRPr="00CF09F3">
          <w:rPr>
            <w:rFonts w:ascii="Times New Roman" w:hAnsi="Times New Roman" w:cs="Times New Roman"/>
            <w:sz w:val="24"/>
          </w:rPr>
          <w:fldChar w:fldCharType="begin"/>
        </w:r>
        <w:r w:rsidRPr="00CF09F3">
          <w:rPr>
            <w:rFonts w:ascii="Times New Roman" w:hAnsi="Times New Roman" w:cs="Times New Roman"/>
            <w:sz w:val="24"/>
          </w:rPr>
          <w:instrText xml:space="preserve"> PAGE   \* MERGEFORMAT </w:instrText>
        </w:r>
        <w:r w:rsidRPr="00CF09F3">
          <w:rPr>
            <w:rFonts w:ascii="Times New Roman" w:hAnsi="Times New Roman" w:cs="Times New Roman"/>
            <w:sz w:val="24"/>
          </w:rPr>
          <w:fldChar w:fldCharType="separate"/>
        </w:r>
        <w:r w:rsidR="00654C99">
          <w:rPr>
            <w:rFonts w:ascii="Times New Roman" w:hAnsi="Times New Roman" w:cs="Times New Roman"/>
            <w:noProof/>
            <w:sz w:val="24"/>
          </w:rPr>
          <w:t>1</w:t>
        </w:r>
        <w:r w:rsidRPr="00CF09F3">
          <w:rPr>
            <w:rFonts w:ascii="Times New Roman" w:hAnsi="Times New Roman" w:cs="Times New Roman"/>
            <w:noProof/>
            <w:sz w:val="24"/>
          </w:rPr>
          <w:fldChar w:fldCharType="end"/>
        </w:r>
      </w:sdtContent>
    </w:sdt>
  </w:p>
  <w:p w:rsidR="0045565F" w:rsidRDefault="004556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A40A8"/>
    <w:multiLevelType w:val="hybridMultilevel"/>
    <w:tmpl w:val="692056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tjCxNDQ3MDE1MTNQ0lEKTi0uzszPAykwqgUA7NSz/SwAAAA="/>
  </w:docVars>
  <w:rsids>
    <w:rsidRoot w:val="00AF59FC"/>
    <w:rsid w:val="000473E1"/>
    <w:rsid w:val="00055174"/>
    <w:rsid w:val="000820CA"/>
    <w:rsid w:val="00220E4A"/>
    <w:rsid w:val="00235CB2"/>
    <w:rsid w:val="002361C8"/>
    <w:rsid w:val="002750F0"/>
    <w:rsid w:val="0027544E"/>
    <w:rsid w:val="002E0E76"/>
    <w:rsid w:val="002E77FA"/>
    <w:rsid w:val="00326EAA"/>
    <w:rsid w:val="00344193"/>
    <w:rsid w:val="0037265F"/>
    <w:rsid w:val="003A1D3F"/>
    <w:rsid w:val="0043786A"/>
    <w:rsid w:val="0045565F"/>
    <w:rsid w:val="00470371"/>
    <w:rsid w:val="004A77F0"/>
    <w:rsid w:val="004B008E"/>
    <w:rsid w:val="004B5497"/>
    <w:rsid w:val="00517B95"/>
    <w:rsid w:val="00590274"/>
    <w:rsid w:val="00654C99"/>
    <w:rsid w:val="00695F77"/>
    <w:rsid w:val="006D2AE8"/>
    <w:rsid w:val="0071530C"/>
    <w:rsid w:val="007E0564"/>
    <w:rsid w:val="00843EF4"/>
    <w:rsid w:val="008741E8"/>
    <w:rsid w:val="008A5306"/>
    <w:rsid w:val="00943DA9"/>
    <w:rsid w:val="00981B65"/>
    <w:rsid w:val="009851B8"/>
    <w:rsid w:val="00994197"/>
    <w:rsid w:val="00A23633"/>
    <w:rsid w:val="00AA4143"/>
    <w:rsid w:val="00AF59FC"/>
    <w:rsid w:val="00B03B04"/>
    <w:rsid w:val="00B4295F"/>
    <w:rsid w:val="00BE7FD5"/>
    <w:rsid w:val="00C069F3"/>
    <w:rsid w:val="00CB50A3"/>
    <w:rsid w:val="00CF09F3"/>
    <w:rsid w:val="00D070C4"/>
    <w:rsid w:val="00D21723"/>
    <w:rsid w:val="00D63DAC"/>
    <w:rsid w:val="00DC2B87"/>
    <w:rsid w:val="00DF1733"/>
    <w:rsid w:val="00E43A93"/>
    <w:rsid w:val="00E96FC2"/>
    <w:rsid w:val="00F300FD"/>
    <w:rsid w:val="00F52454"/>
    <w:rsid w:val="00FF13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530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44E"/>
    <w:pPr>
      <w:ind w:left="720"/>
      <w:contextualSpacing/>
    </w:pPr>
  </w:style>
  <w:style w:type="character" w:styleId="Hyperlink">
    <w:name w:val="Hyperlink"/>
    <w:basedOn w:val="DefaultParagraphFont"/>
    <w:uiPriority w:val="99"/>
    <w:unhideWhenUsed/>
    <w:rsid w:val="006D2AE8"/>
    <w:rPr>
      <w:color w:val="0000FF" w:themeColor="hyperlink"/>
      <w:u w:val="single"/>
    </w:rPr>
  </w:style>
  <w:style w:type="character" w:customStyle="1" w:styleId="findthisresourcehead">
    <w:name w:val="findthisresourcehead"/>
    <w:basedOn w:val="DefaultParagraphFont"/>
    <w:rsid w:val="006D2AE8"/>
  </w:style>
  <w:style w:type="paragraph" w:styleId="Header">
    <w:name w:val="header"/>
    <w:basedOn w:val="Normal"/>
    <w:link w:val="HeaderChar"/>
    <w:uiPriority w:val="99"/>
    <w:unhideWhenUsed/>
    <w:rsid w:val="006D2A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AE8"/>
  </w:style>
  <w:style w:type="paragraph" w:styleId="Footer">
    <w:name w:val="footer"/>
    <w:basedOn w:val="Normal"/>
    <w:link w:val="FooterChar"/>
    <w:uiPriority w:val="99"/>
    <w:unhideWhenUsed/>
    <w:rsid w:val="006D2A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AE8"/>
  </w:style>
  <w:style w:type="character" w:styleId="Emphasis">
    <w:name w:val="Emphasis"/>
    <w:basedOn w:val="DefaultParagraphFont"/>
    <w:uiPriority w:val="20"/>
    <w:qFormat/>
    <w:rsid w:val="00943DA9"/>
    <w:rPr>
      <w:i/>
      <w:iCs/>
    </w:rPr>
  </w:style>
  <w:style w:type="paragraph" w:styleId="BalloonText">
    <w:name w:val="Balloon Text"/>
    <w:basedOn w:val="Normal"/>
    <w:link w:val="BalloonTextChar"/>
    <w:uiPriority w:val="99"/>
    <w:semiHidden/>
    <w:unhideWhenUsed/>
    <w:rsid w:val="00F30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0FD"/>
    <w:rPr>
      <w:rFonts w:ascii="Tahoma" w:hAnsi="Tahoma" w:cs="Tahoma"/>
      <w:sz w:val="16"/>
      <w:szCs w:val="16"/>
    </w:rPr>
  </w:style>
  <w:style w:type="character" w:customStyle="1" w:styleId="Heading1Char">
    <w:name w:val="Heading 1 Char"/>
    <w:basedOn w:val="DefaultParagraphFont"/>
    <w:link w:val="Heading1"/>
    <w:uiPriority w:val="9"/>
    <w:rsid w:val="008A530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B03B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530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44E"/>
    <w:pPr>
      <w:ind w:left="720"/>
      <w:contextualSpacing/>
    </w:pPr>
  </w:style>
  <w:style w:type="character" w:styleId="Hyperlink">
    <w:name w:val="Hyperlink"/>
    <w:basedOn w:val="DefaultParagraphFont"/>
    <w:uiPriority w:val="99"/>
    <w:unhideWhenUsed/>
    <w:rsid w:val="006D2AE8"/>
    <w:rPr>
      <w:color w:val="0000FF" w:themeColor="hyperlink"/>
      <w:u w:val="single"/>
    </w:rPr>
  </w:style>
  <w:style w:type="character" w:customStyle="1" w:styleId="findthisresourcehead">
    <w:name w:val="findthisresourcehead"/>
    <w:basedOn w:val="DefaultParagraphFont"/>
    <w:rsid w:val="006D2AE8"/>
  </w:style>
  <w:style w:type="paragraph" w:styleId="Header">
    <w:name w:val="header"/>
    <w:basedOn w:val="Normal"/>
    <w:link w:val="HeaderChar"/>
    <w:uiPriority w:val="99"/>
    <w:unhideWhenUsed/>
    <w:rsid w:val="006D2A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AE8"/>
  </w:style>
  <w:style w:type="paragraph" w:styleId="Footer">
    <w:name w:val="footer"/>
    <w:basedOn w:val="Normal"/>
    <w:link w:val="FooterChar"/>
    <w:uiPriority w:val="99"/>
    <w:unhideWhenUsed/>
    <w:rsid w:val="006D2A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AE8"/>
  </w:style>
  <w:style w:type="character" w:styleId="Emphasis">
    <w:name w:val="Emphasis"/>
    <w:basedOn w:val="DefaultParagraphFont"/>
    <w:uiPriority w:val="20"/>
    <w:qFormat/>
    <w:rsid w:val="00943DA9"/>
    <w:rPr>
      <w:i/>
      <w:iCs/>
    </w:rPr>
  </w:style>
  <w:style w:type="paragraph" w:styleId="BalloonText">
    <w:name w:val="Balloon Text"/>
    <w:basedOn w:val="Normal"/>
    <w:link w:val="BalloonTextChar"/>
    <w:uiPriority w:val="99"/>
    <w:semiHidden/>
    <w:unhideWhenUsed/>
    <w:rsid w:val="00F30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0FD"/>
    <w:rPr>
      <w:rFonts w:ascii="Tahoma" w:hAnsi="Tahoma" w:cs="Tahoma"/>
      <w:sz w:val="16"/>
      <w:szCs w:val="16"/>
    </w:rPr>
  </w:style>
  <w:style w:type="character" w:customStyle="1" w:styleId="Heading1Char">
    <w:name w:val="Heading 1 Char"/>
    <w:basedOn w:val="DefaultParagraphFont"/>
    <w:link w:val="Heading1"/>
    <w:uiPriority w:val="9"/>
    <w:rsid w:val="008A530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B03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Kim191</b:Tag>
    <b:SourceType>DocumentFromInternetSite</b:SourceType>
    <b:Guid>{F0DFC9D4-F263-4A8D-A2A1-FEC05FC98B15}</b:Guid>
    <b:Title>the balance</b:Title>
    <b:InternetSiteTitle>Bretton Woods System and 1944 Agreement</b:InternetSiteTitle>
    <b:Year>2019</b:Year>
    <b:Month>January</b:Month>
    <b:Day>02</b:Day>
    <b:YearAccessed>2019</b:YearAccessed>
    <b:MonthAccessed>April</b:MonthAccessed>
    <b:DayAccessed>22</b:DayAccessed>
    <b:URL>https://www.thebalance.com/bretton-woods-system-and-1944-agreement-3306133</b:URL>
    <b:Author>
      <b:Author>
        <b:NameList>
          <b:Person>
            <b:Last>Kimberly</b:Last>
            <b:First>Amadeo</b:First>
          </b:Person>
        </b:NameList>
      </b:Author>
    </b:Author>
    <b:RefOrder>1</b:RefOrder>
  </b:Source>
</b:Sources>
</file>

<file path=customXml/itemProps1.xml><?xml version="1.0" encoding="utf-8"?>
<ds:datastoreItem xmlns:ds="http://schemas.openxmlformats.org/officeDocument/2006/customXml" ds:itemID="{18D58F2B-C297-49DD-BE6D-5566711CE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1701</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2019-04-23T11:14:00Z</dcterms:created>
  <dcterms:modified xsi:type="dcterms:W3CDTF">2019-04-23T11:14:00Z</dcterms:modified>
</cp:coreProperties>
</file>